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05" w:rsidRDefault="00D61725" w:rsidP="00D21BEC">
      <w:pPr>
        <w:jc w:val="center"/>
        <w:rPr>
          <w:b/>
          <w:sz w:val="36"/>
          <w:szCs w:val="36"/>
        </w:rPr>
      </w:pPr>
      <w:r w:rsidRPr="00D61725">
        <w:rPr>
          <w:b/>
          <w:sz w:val="36"/>
          <w:szCs w:val="36"/>
        </w:rPr>
        <w:t>ПОЯСНИТЕЛЬНАЯ ЗАПИСКА</w:t>
      </w:r>
    </w:p>
    <w:p w:rsidR="00D61725" w:rsidRDefault="009D391A" w:rsidP="00D21BE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</w:t>
      </w:r>
      <w:r w:rsidR="00D61725">
        <w:rPr>
          <w:b/>
          <w:sz w:val="36"/>
          <w:szCs w:val="36"/>
        </w:rPr>
        <w:t xml:space="preserve"> решени</w:t>
      </w:r>
      <w:r w:rsidR="008D33DA">
        <w:rPr>
          <w:b/>
          <w:sz w:val="36"/>
          <w:szCs w:val="36"/>
        </w:rPr>
        <w:t>ю</w:t>
      </w:r>
      <w:r w:rsidR="00D61725">
        <w:rPr>
          <w:b/>
          <w:sz w:val="36"/>
          <w:szCs w:val="36"/>
        </w:rPr>
        <w:t xml:space="preserve"> </w:t>
      </w:r>
      <w:r w:rsidR="00F74583">
        <w:rPr>
          <w:b/>
          <w:sz w:val="36"/>
          <w:szCs w:val="36"/>
        </w:rPr>
        <w:t>Вожгальской сельской</w:t>
      </w:r>
      <w:r w:rsidR="00D61725">
        <w:rPr>
          <w:b/>
          <w:sz w:val="36"/>
          <w:szCs w:val="36"/>
        </w:rPr>
        <w:t xml:space="preserve"> Думы</w:t>
      </w:r>
    </w:p>
    <w:p w:rsidR="00D61725" w:rsidRDefault="00D61725" w:rsidP="00D21BE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«О </w:t>
      </w:r>
      <w:r w:rsidR="00540595">
        <w:rPr>
          <w:b/>
          <w:sz w:val="36"/>
          <w:szCs w:val="36"/>
        </w:rPr>
        <w:t xml:space="preserve">бюджете муниципального образования </w:t>
      </w:r>
      <w:r w:rsidR="00F74583">
        <w:rPr>
          <w:b/>
          <w:sz w:val="36"/>
          <w:szCs w:val="36"/>
        </w:rPr>
        <w:t>Вожгальского сельского поселения</w:t>
      </w:r>
      <w:r w:rsidR="00090B73">
        <w:rPr>
          <w:b/>
          <w:sz w:val="36"/>
          <w:szCs w:val="36"/>
        </w:rPr>
        <w:t xml:space="preserve"> на 20</w:t>
      </w:r>
      <w:r w:rsidR="009B33E8">
        <w:rPr>
          <w:b/>
          <w:sz w:val="36"/>
          <w:szCs w:val="36"/>
        </w:rPr>
        <w:t>2</w:t>
      </w:r>
      <w:r w:rsidR="00D448FF">
        <w:rPr>
          <w:b/>
          <w:sz w:val="36"/>
          <w:szCs w:val="36"/>
        </w:rPr>
        <w:t>2</w:t>
      </w:r>
      <w:r w:rsidR="00B26B3A">
        <w:rPr>
          <w:b/>
          <w:sz w:val="36"/>
          <w:szCs w:val="36"/>
        </w:rPr>
        <w:t xml:space="preserve"> </w:t>
      </w:r>
      <w:r w:rsidR="00540595">
        <w:rPr>
          <w:b/>
          <w:sz w:val="36"/>
          <w:szCs w:val="36"/>
        </w:rPr>
        <w:t>год</w:t>
      </w:r>
      <w:r w:rsidR="005B0197">
        <w:rPr>
          <w:b/>
          <w:sz w:val="36"/>
          <w:szCs w:val="36"/>
        </w:rPr>
        <w:t xml:space="preserve"> и плановый период 20</w:t>
      </w:r>
      <w:r w:rsidR="007E698A">
        <w:rPr>
          <w:b/>
          <w:sz w:val="36"/>
          <w:szCs w:val="36"/>
        </w:rPr>
        <w:t>2</w:t>
      </w:r>
      <w:r w:rsidR="00D448FF">
        <w:rPr>
          <w:b/>
          <w:sz w:val="36"/>
          <w:szCs w:val="36"/>
        </w:rPr>
        <w:t>3</w:t>
      </w:r>
      <w:r w:rsidR="005B0197">
        <w:rPr>
          <w:b/>
          <w:sz w:val="36"/>
          <w:szCs w:val="36"/>
        </w:rPr>
        <w:t xml:space="preserve"> и 20</w:t>
      </w:r>
      <w:r w:rsidR="00993B4A">
        <w:rPr>
          <w:b/>
          <w:sz w:val="36"/>
          <w:szCs w:val="36"/>
        </w:rPr>
        <w:t>2</w:t>
      </w:r>
      <w:r w:rsidR="00D448FF">
        <w:rPr>
          <w:b/>
          <w:sz w:val="36"/>
          <w:szCs w:val="36"/>
        </w:rPr>
        <w:t>4</w:t>
      </w:r>
      <w:r w:rsidR="005B0197">
        <w:rPr>
          <w:b/>
          <w:sz w:val="36"/>
          <w:szCs w:val="36"/>
        </w:rPr>
        <w:t xml:space="preserve"> годы</w:t>
      </w:r>
      <w:r>
        <w:rPr>
          <w:b/>
          <w:sz w:val="36"/>
          <w:szCs w:val="36"/>
        </w:rPr>
        <w:t>»</w:t>
      </w:r>
    </w:p>
    <w:p w:rsidR="00540595" w:rsidRDefault="00ED5B11" w:rsidP="00D21BE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ED5B11" w:rsidRDefault="00ED5B11" w:rsidP="00D21BEC">
      <w:pPr>
        <w:jc w:val="center"/>
        <w:rPr>
          <w:b/>
          <w:sz w:val="36"/>
          <w:szCs w:val="36"/>
        </w:rPr>
      </w:pPr>
    </w:p>
    <w:p w:rsidR="006D166A" w:rsidRPr="006E7512" w:rsidRDefault="00540595" w:rsidP="008D33DA">
      <w:pPr>
        <w:jc w:val="both"/>
        <w:rPr>
          <w:sz w:val="28"/>
          <w:szCs w:val="28"/>
          <w:highlight w:val="lightGray"/>
        </w:rPr>
      </w:pPr>
      <w:r>
        <w:rPr>
          <w:sz w:val="28"/>
          <w:szCs w:val="28"/>
        </w:rPr>
        <w:tab/>
      </w:r>
      <w:r w:rsidR="009816FE" w:rsidRPr="008409A1">
        <w:rPr>
          <w:sz w:val="28"/>
          <w:szCs w:val="28"/>
        </w:rPr>
        <w:t xml:space="preserve">В соответствии с Положением о бюджетном процессе </w:t>
      </w:r>
      <w:r w:rsidR="006D166A" w:rsidRPr="008409A1">
        <w:rPr>
          <w:sz w:val="28"/>
          <w:szCs w:val="28"/>
        </w:rPr>
        <w:t xml:space="preserve">в </w:t>
      </w:r>
      <w:r w:rsidR="00F74583">
        <w:rPr>
          <w:sz w:val="28"/>
          <w:szCs w:val="28"/>
        </w:rPr>
        <w:t>Вожгальском сельском поселении</w:t>
      </w:r>
      <w:r w:rsidR="006D166A" w:rsidRPr="008409A1">
        <w:rPr>
          <w:sz w:val="28"/>
          <w:szCs w:val="28"/>
        </w:rPr>
        <w:t>, утвержденном</w:t>
      </w:r>
      <w:r w:rsidR="009816FE" w:rsidRPr="008409A1">
        <w:rPr>
          <w:sz w:val="28"/>
          <w:szCs w:val="28"/>
        </w:rPr>
        <w:t xml:space="preserve"> решением </w:t>
      </w:r>
      <w:r w:rsidR="008D33DA">
        <w:rPr>
          <w:sz w:val="28"/>
          <w:szCs w:val="28"/>
        </w:rPr>
        <w:t xml:space="preserve">Вожгальской сельской Думы от </w:t>
      </w:r>
      <w:r w:rsidR="00446EAD">
        <w:rPr>
          <w:sz w:val="28"/>
          <w:szCs w:val="28"/>
        </w:rPr>
        <w:t>15</w:t>
      </w:r>
      <w:r w:rsidR="009E7702" w:rsidRPr="008409A1">
        <w:rPr>
          <w:sz w:val="28"/>
          <w:szCs w:val="28"/>
        </w:rPr>
        <w:t>.</w:t>
      </w:r>
      <w:r w:rsidR="009B33E8">
        <w:rPr>
          <w:sz w:val="28"/>
          <w:szCs w:val="28"/>
        </w:rPr>
        <w:t>1</w:t>
      </w:r>
      <w:r w:rsidR="00446EAD">
        <w:rPr>
          <w:sz w:val="28"/>
          <w:szCs w:val="28"/>
        </w:rPr>
        <w:t>1</w:t>
      </w:r>
      <w:r w:rsidR="009E7702" w:rsidRPr="008409A1">
        <w:rPr>
          <w:sz w:val="28"/>
          <w:szCs w:val="28"/>
        </w:rPr>
        <w:t>.20</w:t>
      </w:r>
      <w:r w:rsidR="008D33DA">
        <w:rPr>
          <w:sz w:val="28"/>
          <w:szCs w:val="28"/>
        </w:rPr>
        <w:t>1</w:t>
      </w:r>
      <w:r w:rsidR="00446EAD">
        <w:rPr>
          <w:sz w:val="28"/>
          <w:szCs w:val="28"/>
        </w:rPr>
        <w:t>9</w:t>
      </w:r>
      <w:r w:rsidR="009E7702" w:rsidRPr="008409A1">
        <w:rPr>
          <w:sz w:val="28"/>
          <w:szCs w:val="28"/>
        </w:rPr>
        <w:t xml:space="preserve"> № </w:t>
      </w:r>
      <w:r w:rsidR="009B33E8">
        <w:rPr>
          <w:sz w:val="28"/>
          <w:szCs w:val="28"/>
        </w:rPr>
        <w:t>2</w:t>
      </w:r>
      <w:r w:rsidR="00446EAD">
        <w:rPr>
          <w:sz w:val="28"/>
          <w:szCs w:val="28"/>
        </w:rPr>
        <w:t>9</w:t>
      </w:r>
      <w:r w:rsidR="009E7702" w:rsidRPr="008409A1">
        <w:rPr>
          <w:sz w:val="28"/>
          <w:szCs w:val="28"/>
        </w:rPr>
        <w:t>/</w:t>
      </w:r>
      <w:r w:rsidR="00446EAD">
        <w:rPr>
          <w:sz w:val="28"/>
          <w:szCs w:val="28"/>
        </w:rPr>
        <w:t>116</w:t>
      </w:r>
      <w:r w:rsidR="008409A1">
        <w:rPr>
          <w:sz w:val="28"/>
          <w:szCs w:val="28"/>
        </w:rPr>
        <w:t xml:space="preserve"> б</w:t>
      </w:r>
      <w:r w:rsidR="00090B73">
        <w:rPr>
          <w:sz w:val="28"/>
          <w:szCs w:val="28"/>
        </w:rPr>
        <w:t xml:space="preserve">юджет разработан на </w:t>
      </w:r>
      <w:r w:rsidR="005B0197">
        <w:rPr>
          <w:sz w:val="28"/>
          <w:szCs w:val="28"/>
        </w:rPr>
        <w:t>3</w:t>
      </w:r>
      <w:r w:rsidR="00090B73">
        <w:rPr>
          <w:sz w:val="28"/>
          <w:szCs w:val="28"/>
        </w:rPr>
        <w:t xml:space="preserve"> год</w:t>
      </w:r>
      <w:r w:rsidR="005B0197">
        <w:rPr>
          <w:sz w:val="28"/>
          <w:szCs w:val="28"/>
        </w:rPr>
        <w:t>а (</w:t>
      </w:r>
      <w:r w:rsidR="00090B73">
        <w:rPr>
          <w:sz w:val="28"/>
          <w:szCs w:val="28"/>
        </w:rPr>
        <w:t>20</w:t>
      </w:r>
      <w:r w:rsidR="00446EAD">
        <w:rPr>
          <w:sz w:val="28"/>
          <w:szCs w:val="28"/>
        </w:rPr>
        <w:t>2</w:t>
      </w:r>
      <w:r w:rsidR="00D448FF">
        <w:rPr>
          <w:sz w:val="28"/>
          <w:szCs w:val="28"/>
        </w:rPr>
        <w:t>2</w:t>
      </w:r>
      <w:r w:rsidR="00B52D0C">
        <w:rPr>
          <w:sz w:val="28"/>
          <w:szCs w:val="28"/>
        </w:rPr>
        <w:t xml:space="preserve"> год</w:t>
      </w:r>
      <w:r w:rsidR="005B0197">
        <w:rPr>
          <w:sz w:val="28"/>
          <w:szCs w:val="28"/>
        </w:rPr>
        <w:t xml:space="preserve"> и плановый период 20</w:t>
      </w:r>
      <w:r w:rsidR="007E698A">
        <w:rPr>
          <w:sz w:val="28"/>
          <w:szCs w:val="28"/>
        </w:rPr>
        <w:t>2</w:t>
      </w:r>
      <w:r w:rsidR="00D448FF">
        <w:rPr>
          <w:sz w:val="28"/>
          <w:szCs w:val="28"/>
        </w:rPr>
        <w:t>3</w:t>
      </w:r>
      <w:r w:rsidR="005B0197">
        <w:rPr>
          <w:sz w:val="28"/>
          <w:szCs w:val="28"/>
        </w:rPr>
        <w:t xml:space="preserve"> и 20</w:t>
      </w:r>
      <w:r w:rsidR="00993B4A">
        <w:rPr>
          <w:sz w:val="28"/>
          <w:szCs w:val="28"/>
        </w:rPr>
        <w:t>2</w:t>
      </w:r>
      <w:r w:rsidR="00D448FF">
        <w:rPr>
          <w:sz w:val="28"/>
          <w:szCs w:val="28"/>
        </w:rPr>
        <w:t>4</w:t>
      </w:r>
      <w:r w:rsidR="005B0197">
        <w:rPr>
          <w:sz w:val="28"/>
          <w:szCs w:val="28"/>
        </w:rPr>
        <w:t xml:space="preserve"> годы)</w:t>
      </w:r>
      <w:r w:rsidR="008409A1">
        <w:rPr>
          <w:sz w:val="28"/>
          <w:szCs w:val="28"/>
        </w:rPr>
        <w:t>.</w:t>
      </w:r>
      <w:r w:rsidR="00945371" w:rsidRPr="006E7512">
        <w:rPr>
          <w:sz w:val="28"/>
          <w:szCs w:val="28"/>
          <w:highlight w:val="lightGray"/>
        </w:rPr>
        <w:t xml:space="preserve">  </w:t>
      </w:r>
      <w:r w:rsidR="00ED5B11" w:rsidRPr="006E7512">
        <w:rPr>
          <w:sz w:val="28"/>
          <w:szCs w:val="28"/>
          <w:highlight w:val="lightGray"/>
        </w:rPr>
        <w:t xml:space="preserve"> </w:t>
      </w:r>
    </w:p>
    <w:p w:rsidR="00ED5B11" w:rsidRPr="006E7512" w:rsidRDefault="00ED5B11" w:rsidP="00540595">
      <w:pPr>
        <w:jc w:val="both"/>
        <w:rPr>
          <w:sz w:val="28"/>
          <w:szCs w:val="28"/>
          <w:highlight w:val="lightGray"/>
        </w:rPr>
      </w:pPr>
    </w:p>
    <w:p w:rsidR="00945371" w:rsidRPr="008409A1" w:rsidRDefault="00945371" w:rsidP="00540595">
      <w:pPr>
        <w:jc w:val="both"/>
        <w:rPr>
          <w:sz w:val="28"/>
          <w:szCs w:val="28"/>
        </w:rPr>
      </w:pPr>
    </w:p>
    <w:p w:rsidR="00211B1A" w:rsidRPr="006E7512" w:rsidRDefault="00211B1A" w:rsidP="00211B1A">
      <w:pPr>
        <w:jc w:val="center"/>
        <w:rPr>
          <w:b/>
          <w:sz w:val="28"/>
          <w:szCs w:val="28"/>
          <w:highlight w:val="lightGray"/>
        </w:rPr>
      </w:pPr>
      <w:r w:rsidRPr="008409A1">
        <w:rPr>
          <w:b/>
          <w:sz w:val="28"/>
          <w:szCs w:val="28"/>
        </w:rPr>
        <w:t>ОСНОВНЫЕ ХАРАКТЕРИСТИКИ ПРОЕКТА БЮДЖЕ</w:t>
      </w:r>
      <w:r w:rsidR="00090B73">
        <w:rPr>
          <w:b/>
          <w:sz w:val="28"/>
          <w:szCs w:val="28"/>
        </w:rPr>
        <w:t xml:space="preserve">ТА </w:t>
      </w:r>
      <w:r w:rsidR="00F74583">
        <w:rPr>
          <w:b/>
          <w:sz w:val="28"/>
          <w:szCs w:val="28"/>
        </w:rPr>
        <w:t xml:space="preserve">ВОЖГАЛЬСКОГО СЕЛЬСКОГО ПОСЕЛЕНИЯ </w:t>
      </w:r>
      <w:r w:rsidR="00090B73">
        <w:rPr>
          <w:b/>
          <w:sz w:val="28"/>
          <w:szCs w:val="28"/>
        </w:rPr>
        <w:t>НА 20</w:t>
      </w:r>
      <w:r w:rsidR="00B26B3A">
        <w:rPr>
          <w:b/>
          <w:sz w:val="28"/>
          <w:szCs w:val="28"/>
        </w:rPr>
        <w:t>2</w:t>
      </w:r>
      <w:r w:rsidR="00D448FF">
        <w:rPr>
          <w:b/>
          <w:sz w:val="28"/>
          <w:szCs w:val="28"/>
        </w:rPr>
        <w:t>2</w:t>
      </w:r>
      <w:r w:rsidRPr="008409A1">
        <w:rPr>
          <w:b/>
          <w:sz w:val="28"/>
          <w:szCs w:val="28"/>
        </w:rPr>
        <w:t xml:space="preserve"> ГОД</w:t>
      </w:r>
      <w:r w:rsidR="00090B73">
        <w:rPr>
          <w:b/>
          <w:sz w:val="28"/>
          <w:szCs w:val="28"/>
        </w:rPr>
        <w:t xml:space="preserve"> </w:t>
      </w:r>
      <w:r w:rsidR="005B0197">
        <w:rPr>
          <w:b/>
          <w:sz w:val="28"/>
          <w:szCs w:val="28"/>
        </w:rPr>
        <w:t xml:space="preserve"> И ПЛАНОВЫЙ ПЕРИОД 20</w:t>
      </w:r>
      <w:r w:rsidR="007E698A">
        <w:rPr>
          <w:b/>
          <w:sz w:val="28"/>
          <w:szCs w:val="28"/>
        </w:rPr>
        <w:t>2</w:t>
      </w:r>
      <w:r w:rsidR="00D448FF">
        <w:rPr>
          <w:b/>
          <w:sz w:val="28"/>
          <w:szCs w:val="28"/>
        </w:rPr>
        <w:t>3</w:t>
      </w:r>
      <w:r w:rsidR="00993B4A">
        <w:rPr>
          <w:b/>
          <w:sz w:val="28"/>
          <w:szCs w:val="28"/>
        </w:rPr>
        <w:t xml:space="preserve"> И 202</w:t>
      </w:r>
      <w:r w:rsidR="00D448FF">
        <w:rPr>
          <w:b/>
          <w:sz w:val="28"/>
          <w:szCs w:val="28"/>
        </w:rPr>
        <w:t>4</w:t>
      </w:r>
      <w:r w:rsidR="005B0197">
        <w:rPr>
          <w:b/>
          <w:sz w:val="28"/>
          <w:szCs w:val="28"/>
        </w:rPr>
        <w:t xml:space="preserve"> ГОДЫ</w:t>
      </w:r>
      <w:r w:rsidR="00090B73">
        <w:rPr>
          <w:b/>
          <w:sz w:val="28"/>
          <w:szCs w:val="28"/>
        </w:rPr>
        <w:t xml:space="preserve"> </w:t>
      </w:r>
    </w:p>
    <w:p w:rsidR="00ED5B11" w:rsidRPr="006E7512" w:rsidRDefault="00ED5B11" w:rsidP="00211B1A">
      <w:pPr>
        <w:jc w:val="center"/>
        <w:rPr>
          <w:b/>
          <w:sz w:val="28"/>
          <w:szCs w:val="28"/>
          <w:highlight w:val="lightGray"/>
        </w:rPr>
      </w:pPr>
    </w:p>
    <w:p w:rsidR="00211B1A" w:rsidRPr="008409A1" w:rsidRDefault="00A94C57" w:rsidP="00211B1A">
      <w:pPr>
        <w:jc w:val="both"/>
        <w:rPr>
          <w:sz w:val="28"/>
          <w:szCs w:val="28"/>
        </w:rPr>
      </w:pPr>
      <w:r w:rsidRPr="008409A1">
        <w:rPr>
          <w:sz w:val="28"/>
          <w:szCs w:val="28"/>
        </w:rPr>
        <w:tab/>
        <w:t>Формирование основных параметров бюдже</w:t>
      </w:r>
      <w:r w:rsidR="00090B73">
        <w:rPr>
          <w:sz w:val="28"/>
          <w:szCs w:val="28"/>
        </w:rPr>
        <w:t xml:space="preserve">та </w:t>
      </w:r>
      <w:r w:rsidR="00F74583">
        <w:rPr>
          <w:sz w:val="28"/>
          <w:szCs w:val="28"/>
        </w:rPr>
        <w:t>Вожгальского сельского поселения</w:t>
      </w:r>
      <w:r w:rsidR="00090B73">
        <w:rPr>
          <w:sz w:val="28"/>
          <w:szCs w:val="28"/>
        </w:rPr>
        <w:t xml:space="preserve"> на 20</w:t>
      </w:r>
      <w:r w:rsidR="00B26B3A">
        <w:rPr>
          <w:sz w:val="28"/>
          <w:szCs w:val="28"/>
        </w:rPr>
        <w:t>2</w:t>
      </w:r>
      <w:r w:rsidR="00D448FF">
        <w:rPr>
          <w:sz w:val="28"/>
          <w:szCs w:val="28"/>
        </w:rPr>
        <w:t>2</w:t>
      </w:r>
      <w:r w:rsidRPr="008409A1">
        <w:rPr>
          <w:sz w:val="28"/>
          <w:szCs w:val="28"/>
        </w:rPr>
        <w:t xml:space="preserve"> год</w:t>
      </w:r>
      <w:r w:rsidR="00993B4A">
        <w:rPr>
          <w:sz w:val="28"/>
          <w:szCs w:val="28"/>
        </w:rPr>
        <w:t xml:space="preserve"> и плановый период 20</w:t>
      </w:r>
      <w:r w:rsidR="007E698A">
        <w:rPr>
          <w:sz w:val="28"/>
          <w:szCs w:val="28"/>
        </w:rPr>
        <w:t>2</w:t>
      </w:r>
      <w:r w:rsidR="00D448FF">
        <w:rPr>
          <w:sz w:val="28"/>
          <w:szCs w:val="28"/>
        </w:rPr>
        <w:t>3</w:t>
      </w:r>
      <w:r w:rsidR="00993B4A">
        <w:rPr>
          <w:sz w:val="28"/>
          <w:szCs w:val="28"/>
        </w:rPr>
        <w:t xml:space="preserve"> и 202</w:t>
      </w:r>
      <w:r w:rsidR="00D448FF">
        <w:rPr>
          <w:sz w:val="28"/>
          <w:szCs w:val="28"/>
        </w:rPr>
        <w:t>4</w:t>
      </w:r>
      <w:r w:rsidR="005B0197">
        <w:rPr>
          <w:sz w:val="28"/>
          <w:szCs w:val="28"/>
        </w:rPr>
        <w:t xml:space="preserve"> г. </w:t>
      </w:r>
      <w:r w:rsidR="008409A1">
        <w:rPr>
          <w:sz w:val="28"/>
          <w:szCs w:val="28"/>
        </w:rPr>
        <w:t xml:space="preserve"> </w:t>
      </w:r>
      <w:r w:rsidRPr="008409A1">
        <w:rPr>
          <w:sz w:val="28"/>
          <w:szCs w:val="28"/>
        </w:rPr>
        <w:t>о</w:t>
      </w:r>
      <w:r w:rsidR="00FB00AB" w:rsidRPr="008409A1">
        <w:rPr>
          <w:sz w:val="28"/>
          <w:szCs w:val="28"/>
        </w:rPr>
        <w:t>сновано на основных направлениях бюджетной и налоговой политики муниципального образования</w:t>
      </w:r>
      <w:r w:rsidR="00D47CA2" w:rsidRPr="008409A1">
        <w:rPr>
          <w:sz w:val="28"/>
          <w:szCs w:val="28"/>
        </w:rPr>
        <w:t xml:space="preserve">, определенных главой </w:t>
      </w:r>
      <w:r w:rsidR="00D4761B">
        <w:rPr>
          <w:sz w:val="28"/>
          <w:szCs w:val="28"/>
        </w:rPr>
        <w:t>Вожгальского сельского поселения</w:t>
      </w:r>
      <w:r w:rsidR="00D47CA2" w:rsidRPr="008409A1">
        <w:rPr>
          <w:sz w:val="28"/>
          <w:szCs w:val="28"/>
        </w:rPr>
        <w:t>.</w:t>
      </w:r>
    </w:p>
    <w:p w:rsidR="007A07FC" w:rsidRPr="00D4761B" w:rsidRDefault="00D47CA2" w:rsidP="00D4761B">
      <w:pPr>
        <w:jc w:val="both"/>
        <w:rPr>
          <w:sz w:val="28"/>
          <w:szCs w:val="28"/>
        </w:rPr>
      </w:pPr>
      <w:r w:rsidRPr="00451C8E">
        <w:rPr>
          <w:sz w:val="28"/>
          <w:szCs w:val="28"/>
        </w:rPr>
        <w:tab/>
      </w:r>
    </w:p>
    <w:p w:rsidR="00B44E33" w:rsidRPr="007E789A" w:rsidRDefault="00B52D0C" w:rsidP="00B44E33">
      <w:pPr>
        <w:pStyle w:val="2"/>
        <w:rPr>
          <w:b w:val="0"/>
          <w:color w:val="000000"/>
        </w:rPr>
      </w:pPr>
      <w:r>
        <w:rPr>
          <w:b w:val="0"/>
          <w:szCs w:val="28"/>
        </w:rPr>
        <w:t xml:space="preserve">         </w:t>
      </w:r>
      <w:r w:rsidR="00B44E33" w:rsidRPr="00CB479A">
        <w:rPr>
          <w:b w:val="0"/>
          <w:szCs w:val="28"/>
        </w:rPr>
        <w:t xml:space="preserve">Основные характеристики </w:t>
      </w:r>
      <w:r w:rsidR="00ED25CC">
        <w:rPr>
          <w:b w:val="0"/>
          <w:szCs w:val="28"/>
        </w:rPr>
        <w:t>бюджета Вожгальского сельского поселения</w:t>
      </w:r>
      <w:r w:rsidR="00B44E33" w:rsidRPr="00CB479A">
        <w:rPr>
          <w:b w:val="0"/>
          <w:szCs w:val="28"/>
        </w:rPr>
        <w:t xml:space="preserve"> на </w:t>
      </w:r>
      <w:r w:rsidR="005B0197" w:rsidRPr="005B0197">
        <w:rPr>
          <w:b w:val="0"/>
          <w:szCs w:val="28"/>
        </w:rPr>
        <w:t>20</w:t>
      </w:r>
      <w:r w:rsidR="00B26B3A">
        <w:rPr>
          <w:b w:val="0"/>
          <w:szCs w:val="28"/>
        </w:rPr>
        <w:t>2</w:t>
      </w:r>
      <w:r w:rsidR="00D448FF">
        <w:rPr>
          <w:b w:val="0"/>
          <w:szCs w:val="28"/>
        </w:rPr>
        <w:t>2</w:t>
      </w:r>
      <w:r w:rsidR="005B0197" w:rsidRPr="005B0197">
        <w:rPr>
          <w:b w:val="0"/>
          <w:szCs w:val="28"/>
        </w:rPr>
        <w:t xml:space="preserve"> год и плановый период 20</w:t>
      </w:r>
      <w:r w:rsidR="007E698A">
        <w:rPr>
          <w:b w:val="0"/>
          <w:szCs w:val="28"/>
        </w:rPr>
        <w:t>2</w:t>
      </w:r>
      <w:r w:rsidR="00D448FF">
        <w:rPr>
          <w:b w:val="0"/>
          <w:szCs w:val="28"/>
        </w:rPr>
        <w:t>3</w:t>
      </w:r>
      <w:r w:rsidR="005B0197" w:rsidRPr="005B0197">
        <w:rPr>
          <w:b w:val="0"/>
          <w:szCs w:val="28"/>
        </w:rPr>
        <w:t xml:space="preserve"> и 20</w:t>
      </w:r>
      <w:r w:rsidR="00993B4A">
        <w:rPr>
          <w:b w:val="0"/>
          <w:szCs w:val="28"/>
        </w:rPr>
        <w:t>2</w:t>
      </w:r>
      <w:r w:rsidR="00D448FF">
        <w:rPr>
          <w:b w:val="0"/>
          <w:szCs w:val="28"/>
        </w:rPr>
        <w:t>4</w:t>
      </w:r>
      <w:r w:rsidR="005B0197">
        <w:rPr>
          <w:b w:val="0"/>
          <w:szCs w:val="28"/>
        </w:rPr>
        <w:t xml:space="preserve"> </w:t>
      </w:r>
      <w:r w:rsidR="005B0197" w:rsidRPr="005B0197">
        <w:rPr>
          <w:b w:val="0"/>
          <w:szCs w:val="28"/>
        </w:rPr>
        <w:t>г</w:t>
      </w:r>
      <w:r w:rsidR="005B0197">
        <w:rPr>
          <w:b w:val="0"/>
          <w:szCs w:val="28"/>
        </w:rPr>
        <w:t>оды</w:t>
      </w:r>
      <w:r w:rsidR="005B0197" w:rsidRPr="00CB479A">
        <w:rPr>
          <w:b w:val="0"/>
          <w:szCs w:val="28"/>
        </w:rPr>
        <w:t xml:space="preserve"> </w:t>
      </w:r>
      <w:r w:rsidR="00B44E33" w:rsidRPr="00CB479A">
        <w:rPr>
          <w:b w:val="0"/>
          <w:szCs w:val="28"/>
        </w:rPr>
        <w:t xml:space="preserve">сформированы </w:t>
      </w:r>
      <w:r w:rsidR="00B44E33" w:rsidRPr="007E789A">
        <w:rPr>
          <w:b w:val="0"/>
          <w:color w:val="000000"/>
        </w:rPr>
        <w:t xml:space="preserve">исходя из оптимистической ситуации  развития экономики </w:t>
      </w:r>
      <w:r w:rsidR="00ED25CC">
        <w:rPr>
          <w:b w:val="0"/>
          <w:color w:val="000000"/>
        </w:rPr>
        <w:t>поселения</w:t>
      </w:r>
      <w:r w:rsidR="00B44E33">
        <w:rPr>
          <w:b w:val="0"/>
          <w:color w:val="000000"/>
        </w:rPr>
        <w:t>.</w:t>
      </w:r>
      <w:r w:rsidR="005B0197">
        <w:rPr>
          <w:b w:val="0"/>
          <w:color w:val="000000"/>
        </w:rPr>
        <w:t xml:space="preserve"> </w:t>
      </w:r>
      <w:r w:rsidR="00B44E33" w:rsidRPr="000A3898">
        <w:rPr>
          <w:color w:val="FF0000"/>
        </w:rPr>
        <w:tab/>
      </w:r>
      <w:r w:rsidR="00B44E33" w:rsidRPr="007E789A">
        <w:rPr>
          <w:b w:val="0"/>
          <w:color w:val="000000"/>
        </w:rPr>
        <w:t xml:space="preserve">В расчетах </w:t>
      </w:r>
      <w:r w:rsidR="00AC5195" w:rsidRPr="00AC5195">
        <w:rPr>
          <w:b w:val="0"/>
          <w:kern w:val="36"/>
          <w:szCs w:val="28"/>
        </w:rPr>
        <w:t>Вожгальского сельского посел</w:t>
      </w:r>
      <w:r w:rsidR="00AC5195" w:rsidRPr="00AC5195">
        <w:rPr>
          <w:b w:val="0"/>
          <w:kern w:val="36"/>
          <w:szCs w:val="28"/>
        </w:rPr>
        <w:t>е</w:t>
      </w:r>
      <w:r w:rsidR="00AC5195" w:rsidRPr="00AC5195">
        <w:rPr>
          <w:b w:val="0"/>
          <w:kern w:val="36"/>
          <w:szCs w:val="28"/>
        </w:rPr>
        <w:t>ния</w:t>
      </w:r>
      <w:r w:rsidR="00B44E33" w:rsidRPr="007E789A">
        <w:rPr>
          <w:b w:val="0"/>
          <w:color w:val="000000"/>
        </w:rPr>
        <w:t xml:space="preserve"> по налоговым доходам  учтены  следующие  основные подходы и показатели, характеризующие налоговую базу  и влияющие на объем поступления налогов в бюджет муниципального </w:t>
      </w:r>
      <w:r w:rsidR="00D4761B">
        <w:rPr>
          <w:b w:val="0"/>
          <w:color w:val="000000"/>
        </w:rPr>
        <w:t>образования</w:t>
      </w:r>
      <w:r w:rsidR="00B44E33" w:rsidRPr="007E789A">
        <w:rPr>
          <w:b w:val="0"/>
          <w:color w:val="000000"/>
        </w:rPr>
        <w:t>:</w:t>
      </w:r>
    </w:p>
    <w:p w:rsidR="00B44E33" w:rsidRPr="00032954" w:rsidRDefault="00B44E33" w:rsidP="00B44E33">
      <w:pPr>
        <w:pStyle w:val="2"/>
        <w:rPr>
          <w:b w:val="0"/>
          <w:color w:val="000000"/>
        </w:rPr>
      </w:pPr>
      <w:r w:rsidRPr="000A3898">
        <w:rPr>
          <w:b w:val="0"/>
          <w:color w:val="FF0000"/>
        </w:rPr>
        <w:t xml:space="preserve"> </w:t>
      </w:r>
      <w:r>
        <w:rPr>
          <w:b w:val="0"/>
          <w:color w:val="FF0000"/>
        </w:rPr>
        <w:tab/>
      </w:r>
      <w:r w:rsidRPr="00032954">
        <w:rPr>
          <w:b w:val="0"/>
          <w:color w:val="000000"/>
        </w:rPr>
        <w:t>1. по налогу на доходы физических лиц - фонд оплаты труда на 20</w:t>
      </w:r>
      <w:r w:rsidR="00B26B3A">
        <w:rPr>
          <w:b w:val="0"/>
          <w:color w:val="000000"/>
        </w:rPr>
        <w:t>2</w:t>
      </w:r>
      <w:r w:rsidR="00D448FF">
        <w:rPr>
          <w:b w:val="0"/>
          <w:color w:val="000000"/>
        </w:rPr>
        <w:t>2</w:t>
      </w:r>
      <w:r w:rsidRPr="00032954">
        <w:rPr>
          <w:b w:val="0"/>
          <w:color w:val="000000"/>
        </w:rPr>
        <w:t xml:space="preserve"> год с применением  расчетной эффективной  ставки налога на доходы физических лиц, учитывающей  стандартные, социальные, имущественные, профессиональные вычеты и льготы, предусмотренные главой 23 Налогового кодекса Российской Федерации, сложившаяся за отчетный год, а также  коэффициенты роста (снижения) прибыли прибыльных предприятий,  индексы потребительских цен, применяемых в зависимости от вида  облагаемых прочих  доходов физических лиц</w:t>
      </w:r>
      <w:r w:rsidR="00ED25CC">
        <w:rPr>
          <w:b w:val="0"/>
          <w:color w:val="000000"/>
        </w:rPr>
        <w:t>.</w:t>
      </w:r>
      <w:r w:rsidRPr="00032954">
        <w:rPr>
          <w:b w:val="0"/>
          <w:color w:val="000000"/>
        </w:rPr>
        <w:t xml:space="preserve"> </w:t>
      </w:r>
    </w:p>
    <w:p w:rsidR="00B44E33" w:rsidRPr="0082029D" w:rsidRDefault="00B44E33" w:rsidP="00B44E33">
      <w:pPr>
        <w:pStyle w:val="20"/>
        <w:spacing w:after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82029D">
        <w:rPr>
          <w:color w:val="000000"/>
          <w:sz w:val="28"/>
          <w:szCs w:val="28"/>
        </w:rPr>
        <w:t xml:space="preserve">В </w:t>
      </w:r>
      <w:r w:rsidR="00AC5195">
        <w:rPr>
          <w:color w:val="000000"/>
          <w:sz w:val="28"/>
          <w:szCs w:val="28"/>
        </w:rPr>
        <w:t>расчетах по н</w:t>
      </w:r>
      <w:r w:rsidRPr="0082029D">
        <w:rPr>
          <w:color w:val="000000"/>
          <w:sz w:val="28"/>
          <w:szCs w:val="28"/>
        </w:rPr>
        <w:t>алоговы</w:t>
      </w:r>
      <w:r w:rsidR="00AC5195">
        <w:rPr>
          <w:color w:val="000000"/>
          <w:sz w:val="28"/>
          <w:szCs w:val="28"/>
        </w:rPr>
        <w:t>м</w:t>
      </w:r>
      <w:r w:rsidRPr="0082029D">
        <w:rPr>
          <w:color w:val="000000"/>
          <w:sz w:val="28"/>
          <w:szCs w:val="28"/>
        </w:rPr>
        <w:t xml:space="preserve"> доход</w:t>
      </w:r>
      <w:r w:rsidR="00AC5195">
        <w:rPr>
          <w:color w:val="000000"/>
          <w:sz w:val="28"/>
          <w:szCs w:val="28"/>
        </w:rPr>
        <w:t>ам</w:t>
      </w:r>
      <w:r w:rsidRPr="0082029D">
        <w:rPr>
          <w:color w:val="000000"/>
          <w:sz w:val="28"/>
          <w:szCs w:val="28"/>
        </w:rPr>
        <w:t xml:space="preserve"> на </w:t>
      </w:r>
      <w:r w:rsidR="005B0197">
        <w:rPr>
          <w:sz w:val="28"/>
          <w:szCs w:val="28"/>
        </w:rPr>
        <w:t>20</w:t>
      </w:r>
      <w:r w:rsidR="00B26B3A">
        <w:rPr>
          <w:sz w:val="28"/>
          <w:szCs w:val="28"/>
        </w:rPr>
        <w:t>2</w:t>
      </w:r>
      <w:r w:rsidR="00D448FF">
        <w:rPr>
          <w:sz w:val="28"/>
          <w:szCs w:val="28"/>
        </w:rPr>
        <w:t>2</w:t>
      </w:r>
      <w:r w:rsidR="005B0197" w:rsidRPr="008409A1">
        <w:rPr>
          <w:sz w:val="28"/>
          <w:szCs w:val="28"/>
        </w:rPr>
        <w:t xml:space="preserve"> год</w:t>
      </w:r>
      <w:r w:rsidR="005B0197">
        <w:rPr>
          <w:sz w:val="28"/>
          <w:szCs w:val="28"/>
        </w:rPr>
        <w:t xml:space="preserve"> и плановый период 20</w:t>
      </w:r>
      <w:r w:rsidR="007E698A">
        <w:rPr>
          <w:sz w:val="28"/>
          <w:szCs w:val="28"/>
        </w:rPr>
        <w:t>2</w:t>
      </w:r>
      <w:r w:rsidR="00D448FF">
        <w:rPr>
          <w:sz w:val="28"/>
          <w:szCs w:val="28"/>
        </w:rPr>
        <w:t>3</w:t>
      </w:r>
      <w:r w:rsidR="00993B4A">
        <w:rPr>
          <w:sz w:val="28"/>
          <w:szCs w:val="28"/>
        </w:rPr>
        <w:t xml:space="preserve"> и 202</w:t>
      </w:r>
      <w:r w:rsidR="00D448FF">
        <w:rPr>
          <w:sz w:val="28"/>
          <w:szCs w:val="28"/>
        </w:rPr>
        <w:t>4</w:t>
      </w:r>
      <w:r w:rsidR="005B0197">
        <w:rPr>
          <w:sz w:val="28"/>
          <w:szCs w:val="28"/>
        </w:rPr>
        <w:t xml:space="preserve"> годы</w:t>
      </w:r>
      <w:r w:rsidR="005B0197" w:rsidRPr="0082029D">
        <w:rPr>
          <w:color w:val="000000"/>
          <w:sz w:val="28"/>
          <w:szCs w:val="28"/>
        </w:rPr>
        <w:t xml:space="preserve"> </w:t>
      </w:r>
      <w:r w:rsidRPr="0082029D">
        <w:rPr>
          <w:color w:val="000000"/>
          <w:sz w:val="28"/>
          <w:szCs w:val="28"/>
        </w:rPr>
        <w:t xml:space="preserve">учтена недоимка по налоговым платежам без учета недоимки отсутствующих должников и организаций, находящихся в процедурах банкротства. </w:t>
      </w:r>
    </w:p>
    <w:p w:rsidR="00B44E33" w:rsidRPr="0082029D" w:rsidRDefault="00B44E33" w:rsidP="00B44E33">
      <w:pPr>
        <w:pStyle w:val="20"/>
        <w:spacing w:after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82029D">
        <w:rPr>
          <w:color w:val="000000"/>
          <w:sz w:val="28"/>
          <w:szCs w:val="28"/>
        </w:rPr>
        <w:t>При прогнозировании поступления недоимки учитывалась информация налоговых органов о недоимке, числящейся за организациями, не осуществляющими деятельность, а также находящимися в процедурах банкротства.</w:t>
      </w:r>
    </w:p>
    <w:p w:rsidR="00B44E33" w:rsidRPr="002F0703" w:rsidRDefault="00B44E33" w:rsidP="00313576">
      <w:pPr>
        <w:pStyle w:val="2"/>
        <w:rPr>
          <w:szCs w:val="28"/>
        </w:rPr>
      </w:pPr>
      <w:r w:rsidRPr="00446EAD">
        <w:rPr>
          <w:b w:val="0"/>
          <w:color w:val="FF0000"/>
          <w:szCs w:val="28"/>
        </w:rPr>
        <w:t xml:space="preserve">          </w:t>
      </w:r>
      <w:r w:rsidR="00B52D0C" w:rsidRPr="002F0703">
        <w:rPr>
          <w:szCs w:val="28"/>
        </w:rPr>
        <w:t>Основные параметры</w:t>
      </w:r>
      <w:r w:rsidRPr="002F0703">
        <w:rPr>
          <w:szCs w:val="28"/>
        </w:rPr>
        <w:t xml:space="preserve"> бюджета </w:t>
      </w:r>
      <w:r w:rsidR="00ED25CC" w:rsidRPr="002F0703">
        <w:rPr>
          <w:szCs w:val="28"/>
        </w:rPr>
        <w:t>Вожгальского сельского поселения</w:t>
      </w:r>
      <w:r w:rsidRPr="002F0703">
        <w:rPr>
          <w:szCs w:val="28"/>
        </w:rPr>
        <w:t xml:space="preserve">  сложил</w:t>
      </w:r>
      <w:r w:rsidR="00B52D0C" w:rsidRPr="002F0703">
        <w:rPr>
          <w:szCs w:val="28"/>
        </w:rPr>
        <w:t>ись</w:t>
      </w:r>
      <w:r w:rsidRPr="002F0703">
        <w:rPr>
          <w:szCs w:val="28"/>
        </w:rPr>
        <w:t xml:space="preserve"> следующим образом: </w:t>
      </w:r>
    </w:p>
    <w:p w:rsidR="005B0197" w:rsidRPr="002F0703" w:rsidRDefault="005B0197" w:rsidP="005B0197">
      <w:pPr>
        <w:pStyle w:val="2"/>
        <w:tabs>
          <w:tab w:val="left" w:pos="7809"/>
        </w:tabs>
        <w:rPr>
          <w:b w:val="0"/>
        </w:rPr>
      </w:pPr>
      <w:r w:rsidRPr="002F0703">
        <w:rPr>
          <w:b w:val="0"/>
        </w:rPr>
        <w:t xml:space="preserve">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5B0197" w:rsidRPr="002F0703" w:rsidTr="00D71174">
        <w:tc>
          <w:tcPr>
            <w:tcW w:w="2392" w:type="dxa"/>
            <w:shd w:val="clear" w:color="auto" w:fill="auto"/>
          </w:tcPr>
          <w:p w:rsidR="005B0197" w:rsidRPr="002F0703" w:rsidRDefault="005B0197" w:rsidP="00D71174">
            <w:pPr>
              <w:pStyle w:val="2"/>
              <w:jc w:val="center"/>
              <w:rPr>
                <w:b w:val="0"/>
              </w:rPr>
            </w:pPr>
            <w:r w:rsidRPr="002F0703">
              <w:rPr>
                <w:b w:val="0"/>
              </w:rPr>
              <w:lastRenderedPageBreak/>
              <w:t>Наименование показателей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5B0197" w:rsidP="00D448FF">
            <w:pPr>
              <w:pStyle w:val="2"/>
              <w:jc w:val="center"/>
              <w:rPr>
                <w:b w:val="0"/>
              </w:rPr>
            </w:pPr>
            <w:r w:rsidRPr="002F0703">
              <w:rPr>
                <w:b w:val="0"/>
              </w:rPr>
              <w:t>Прогноз на 20</w:t>
            </w:r>
            <w:r w:rsidR="00B26B3A" w:rsidRPr="002F0703">
              <w:rPr>
                <w:b w:val="0"/>
              </w:rPr>
              <w:t>2</w:t>
            </w:r>
            <w:r w:rsidR="00D448FF">
              <w:rPr>
                <w:b w:val="0"/>
              </w:rPr>
              <w:t>2</w:t>
            </w:r>
            <w:r w:rsidRPr="002F0703">
              <w:rPr>
                <w:b w:val="0"/>
              </w:rPr>
              <w:t xml:space="preserve"> год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7E698A" w:rsidP="00D448FF">
            <w:pPr>
              <w:pStyle w:val="2"/>
              <w:jc w:val="center"/>
              <w:rPr>
                <w:b w:val="0"/>
              </w:rPr>
            </w:pPr>
            <w:r w:rsidRPr="002F0703">
              <w:rPr>
                <w:b w:val="0"/>
              </w:rPr>
              <w:t>Прогноз на 202</w:t>
            </w:r>
            <w:r w:rsidR="00D448FF">
              <w:rPr>
                <w:b w:val="0"/>
              </w:rPr>
              <w:t>3</w:t>
            </w:r>
            <w:r w:rsidR="005B0197" w:rsidRPr="002F0703">
              <w:rPr>
                <w:b w:val="0"/>
              </w:rPr>
              <w:t xml:space="preserve"> год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5B0197" w:rsidP="00D448FF">
            <w:pPr>
              <w:pStyle w:val="2"/>
              <w:jc w:val="center"/>
              <w:rPr>
                <w:b w:val="0"/>
              </w:rPr>
            </w:pPr>
            <w:r w:rsidRPr="002F0703">
              <w:rPr>
                <w:b w:val="0"/>
              </w:rPr>
              <w:t>Прогноз на 20</w:t>
            </w:r>
            <w:r w:rsidR="00993B4A" w:rsidRPr="002F0703">
              <w:rPr>
                <w:b w:val="0"/>
              </w:rPr>
              <w:t>2</w:t>
            </w:r>
            <w:r w:rsidR="00D448FF">
              <w:rPr>
                <w:b w:val="0"/>
              </w:rPr>
              <w:t>4</w:t>
            </w:r>
            <w:r w:rsidRPr="002F0703">
              <w:rPr>
                <w:b w:val="0"/>
              </w:rPr>
              <w:t xml:space="preserve"> год</w:t>
            </w:r>
          </w:p>
        </w:tc>
      </w:tr>
      <w:tr w:rsidR="005B0197" w:rsidRPr="002F0703" w:rsidTr="00D71174">
        <w:tc>
          <w:tcPr>
            <w:tcW w:w="2392" w:type="dxa"/>
            <w:shd w:val="clear" w:color="auto" w:fill="auto"/>
          </w:tcPr>
          <w:p w:rsidR="005B0197" w:rsidRPr="002F0703" w:rsidRDefault="005B0197" w:rsidP="00D71174">
            <w:pPr>
              <w:pStyle w:val="2"/>
            </w:pPr>
            <w:r w:rsidRPr="002F0703">
              <w:t>1. Доходы всего: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0D6700" w:rsidP="000E0D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16413,6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D448FF" w:rsidP="00D71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14713,3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D448FF" w:rsidP="00D71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15123,1</w:t>
            </w:r>
          </w:p>
        </w:tc>
      </w:tr>
      <w:tr w:rsidR="005B0197" w:rsidRPr="002F0703" w:rsidTr="00D71174">
        <w:tc>
          <w:tcPr>
            <w:tcW w:w="2392" w:type="dxa"/>
            <w:shd w:val="clear" w:color="auto" w:fill="auto"/>
          </w:tcPr>
          <w:p w:rsidR="005B0197" w:rsidRPr="002F0703" w:rsidRDefault="005B0197" w:rsidP="00D71174">
            <w:pPr>
              <w:pStyle w:val="2"/>
              <w:rPr>
                <w:b w:val="0"/>
                <w:sz w:val="24"/>
                <w:szCs w:val="24"/>
              </w:rPr>
            </w:pPr>
            <w:r w:rsidRPr="002F0703">
              <w:rPr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2393" w:type="dxa"/>
            <w:shd w:val="clear" w:color="auto" w:fill="auto"/>
          </w:tcPr>
          <w:p w:rsidR="006C10DE" w:rsidRPr="002F0703" w:rsidRDefault="00D448FF" w:rsidP="006C10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6358,8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D448FF" w:rsidP="00D71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6663,6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D448FF" w:rsidP="00D71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7085,4</w:t>
            </w:r>
          </w:p>
        </w:tc>
      </w:tr>
      <w:tr w:rsidR="005B0197" w:rsidRPr="002F0703" w:rsidTr="00D71174">
        <w:tc>
          <w:tcPr>
            <w:tcW w:w="2392" w:type="dxa"/>
            <w:shd w:val="clear" w:color="auto" w:fill="auto"/>
          </w:tcPr>
          <w:p w:rsidR="005B0197" w:rsidRPr="002F0703" w:rsidRDefault="005B0197" w:rsidP="00D71174">
            <w:pPr>
              <w:pStyle w:val="2"/>
              <w:rPr>
                <w:b w:val="0"/>
                <w:sz w:val="24"/>
                <w:szCs w:val="24"/>
              </w:rPr>
            </w:pPr>
            <w:r w:rsidRPr="002F0703">
              <w:rPr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D448FF" w:rsidP="00D71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548,5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D448FF" w:rsidP="00D71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548,3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D448FF" w:rsidP="00D71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511,5</w:t>
            </w:r>
          </w:p>
        </w:tc>
      </w:tr>
      <w:tr w:rsidR="006C10DE" w:rsidRPr="002F0703" w:rsidTr="00D71174">
        <w:tc>
          <w:tcPr>
            <w:tcW w:w="2392" w:type="dxa"/>
            <w:shd w:val="clear" w:color="auto" w:fill="auto"/>
          </w:tcPr>
          <w:p w:rsidR="006C10DE" w:rsidRPr="002F0703" w:rsidRDefault="006C10DE" w:rsidP="00D71174">
            <w:pPr>
              <w:pStyle w:val="2"/>
              <w:rPr>
                <w:b w:val="0"/>
                <w:sz w:val="24"/>
                <w:szCs w:val="24"/>
              </w:rPr>
            </w:pPr>
            <w:r w:rsidRPr="002F0703">
              <w:rPr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393" w:type="dxa"/>
            <w:shd w:val="clear" w:color="auto" w:fill="auto"/>
          </w:tcPr>
          <w:p w:rsidR="006C10DE" w:rsidRPr="002F0703" w:rsidRDefault="000D6700" w:rsidP="00D71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9506,3</w:t>
            </w:r>
          </w:p>
        </w:tc>
        <w:tc>
          <w:tcPr>
            <w:tcW w:w="2393" w:type="dxa"/>
            <w:shd w:val="clear" w:color="auto" w:fill="auto"/>
          </w:tcPr>
          <w:p w:rsidR="006C10DE" w:rsidRPr="002F0703" w:rsidRDefault="00D448FF" w:rsidP="006C10DE">
            <w:pPr>
              <w:jc w:val="center"/>
              <w:rPr>
                <w:b/>
              </w:rPr>
            </w:pPr>
            <w:r>
              <w:rPr>
                <w:b/>
              </w:rPr>
              <w:t>7501,4</w:t>
            </w:r>
          </w:p>
        </w:tc>
        <w:tc>
          <w:tcPr>
            <w:tcW w:w="2393" w:type="dxa"/>
            <w:shd w:val="clear" w:color="auto" w:fill="auto"/>
          </w:tcPr>
          <w:p w:rsidR="006C10DE" w:rsidRPr="002F0703" w:rsidRDefault="00D448FF" w:rsidP="006C10DE">
            <w:pPr>
              <w:jc w:val="center"/>
              <w:rPr>
                <w:b/>
              </w:rPr>
            </w:pPr>
            <w:r>
              <w:rPr>
                <w:b/>
              </w:rPr>
              <w:t>7526,2</w:t>
            </w:r>
          </w:p>
        </w:tc>
      </w:tr>
      <w:tr w:rsidR="005B0197" w:rsidRPr="002F0703" w:rsidTr="00D71174">
        <w:tc>
          <w:tcPr>
            <w:tcW w:w="2392" w:type="dxa"/>
            <w:shd w:val="clear" w:color="auto" w:fill="auto"/>
          </w:tcPr>
          <w:p w:rsidR="005B0197" w:rsidRPr="002F0703" w:rsidRDefault="005B0197" w:rsidP="00D71174">
            <w:pPr>
              <w:pStyle w:val="2"/>
              <w:rPr>
                <w:sz w:val="24"/>
                <w:szCs w:val="24"/>
              </w:rPr>
            </w:pPr>
            <w:r w:rsidRPr="002F0703">
              <w:rPr>
                <w:sz w:val="24"/>
                <w:szCs w:val="24"/>
              </w:rPr>
              <w:t>2. Расходы-всего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0D6700" w:rsidP="000E0DAE">
            <w:pPr>
              <w:pStyle w:val="2"/>
              <w:jc w:val="center"/>
            </w:pPr>
            <w:r>
              <w:t>16613,6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D448FF" w:rsidP="00D71174">
            <w:pPr>
              <w:pStyle w:val="2"/>
              <w:jc w:val="center"/>
            </w:pPr>
            <w:r>
              <w:t>14913,3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D448FF" w:rsidP="00D71174">
            <w:pPr>
              <w:pStyle w:val="2"/>
              <w:tabs>
                <w:tab w:val="center" w:pos="1088"/>
                <w:tab w:val="right" w:pos="2177"/>
              </w:tabs>
              <w:jc w:val="center"/>
            </w:pPr>
            <w:r>
              <w:t>15323,1</w:t>
            </w:r>
          </w:p>
        </w:tc>
      </w:tr>
      <w:tr w:rsidR="005B0197" w:rsidRPr="002F0703" w:rsidTr="00D71174">
        <w:tc>
          <w:tcPr>
            <w:tcW w:w="2392" w:type="dxa"/>
            <w:shd w:val="clear" w:color="auto" w:fill="auto"/>
          </w:tcPr>
          <w:p w:rsidR="005B0197" w:rsidRPr="002F0703" w:rsidRDefault="005B0197" w:rsidP="00313576">
            <w:pPr>
              <w:pStyle w:val="2"/>
              <w:jc w:val="left"/>
              <w:rPr>
                <w:sz w:val="24"/>
                <w:szCs w:val="24"/>
              </w:rPr>
            </w:pPr>
            <w:r w:rsidRPr="002F0703">
              <w:rPr>
                <w:sz w:val="24"/>
                <w:szCs w:val="24"/>
              </w:rPr>
              <w:t>3. Дефицит (профицит)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5B0197" w:rsidP="001A6388">
            <w:pPr>
              <w:pStyle w:val="2"/>
              <w:jc w:val="center"/>
            </w:pPr>
            <w:r w:rsidRPr="002F0703">
              <w:t>-</w:t>
            </w:r>
            <w:r w:rsidR="001A6388" w:rsidRPr="002F0703">
              <w:t>20</w:t>
            </w:r>
            <w:r w:rsidR="007E698A" w:rsidRPr="002F0703">
              <w:t>0,0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5B0197" w:rsidP="006C10DE">
            <w:pPr>
              <w:pStyle w:val="2"/>
              <w:jc w:val="center"/>
            </w:pPr>
            <w:r w:rsidRPr="002F0703">
              <w:t xml:space="preserve">- </w:t>
            </w:r>
            <w:r w:rsidR="006C10DE" w:rsidRPr="002F0703">
              <w:t>2</w:t>
            </w:r>
            <w:r w:rsidRPr="002F0703">
              <w:t>00,0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5B0197" w:rsidP="006C10DE">
            <w:pPr>
              <w:pStyle w:val="2"/>
              <w:tabs>
                <w:tab w:val="center" w:pos="1088"/>
                <w:tab w:val="right" w:pos="2177"/>
              </w:tabs>
              <w:jc w:val="center"/>
            </w:pPr>
            <w:r w:rsidRPr="002F0703">
              <w:t xml:space="preserve">- </w:t>
            </w:r>
            <w:r w:rsidR="006C10DE" w:rsidRPr="002F0703">
              <w:t>2</w:t>
            </w:r>
            <w:r w:rsidRPr="002F0703">
              <w:t>00,0</w:t>
            </w:r>
          </w:p>
        </w:tc>
      </w:tr>
    </w:tbl>
    <w:p w:rsidR="00B44E33" w:rsidRPr="000A3898" w:rsidRDefault="00B44E33" w:rsidP="00B44E33">
      <w:pPr>
        <w:ind w:firstLine="708"/>
        <w:jc w:val="both"/>
        <w:rPr>
          <w:color w:val="FF0000"/>
          <w:sz w:val="28"/>
          <w:szCs w:val="28"/>
        </w:rPr>
      </w:pPr>
    </w:p>
    <w:p w:rsidR="004B33FF" w:rsidRDefault="004B33FF" w:rsidP="003C51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безвозмездных поступлений осуществлялось в соответствии с проектом  бюджета</w:t>
      </w:r>
      <w:r w:rsidR="009821AD">
        <w:rPr>
          <w:sz w:val="28"/>
          <w:szCs w:val="28"/>
        </w:rPr>
        <w:t xml:space="preserve"> Куменского района</w:t>
      </w:r>
      <w:r>
        <w:rPr>
          <w:sz w:val="28"/>
          <w:szCs w:val="28"/>
        </w:rPr>
        <w:t xml:space="preserve"> н</w:t>
      </w:r>
      <w:r w:rsidR="00B87105">
        <w:rPr>
          <w:sz w:val="28"/>
          <w:szCs w:val="28"/>
        </w:rPr>
        <w:t>а 20</w:t>
      </w:r>
      <w:r w:rsidR="007A4A77">
        <w:rPr>
          <w:sz w:val="28"/>
          <w:szCs w:val="28"/>
        </w:rPr>
        <w:t>2</w:t>
      </w:r>
      <w:r w:rsidR="00D448FF">
        <w:rPr>
          <w:sz w:val="28"/>
          <w:szCs w:val="28"/>
        </w:rPr>
        <w:t>2</w:t>
      </w:r>
      <w:r w:rsidR="00B87105">
        <w:rPr>
          <w:sz w:val="28"/>
          <w:szCs w:val="28"/>
        </w:rPr>
        <w:t xml:space="preserve"> год </w:t>
      </w:r>
      <w:r w:rsidR="00FF7329">
        <w:rPr>
          <w:sz w:val="28"/>
          <w:szCs w:val="28"/>
        </w:rPr>
        <w:t>и плановый период 20</w:t>
      </w:r>
      <w:r w:rsidR="006D17AB">
        <w:rPr>
          <w:sz w:val="28"/>
          <w:szCs w:val="28"/>
        </w:rPr>
        <w:t>2</w:t>
      </w:r>
      <w:r w:rsidR="00D448FF">
        <w:rPr>
          <w:sz w:val="28"/>
          <w:szCs w:val="28"/>
        </w:rPr>
        <w:t>3</w:t>
      </w:r>
      <w:r w:rsidR="00993B4A">
        <w:rPr>
          <w:sz w:val="28"/>
          <w:szCs w:val="28"/>
        </w:rPr>
        <w:t xml:space="preserve"> и 202</w:t>
      </w:r>
      <w:r w:rsidR="00D448FF">
        <w:rPr>
          <w:sz w:val="28"/>
          <w:szCs w:val="28"/>
        </w:rPr>
        <w:t>4</w:t>
      </w:r>
      <w:r w:rsidR="00FF7329">
        <w:rPr>
          <w:sz w:val="28"/>
          <w:szCs w:val="28"/>
        </w:rPr>
        <w:t xml:space="preserve"> годы</w:t>
      </w:r>
      <w:r w:rsidR="00B52D0C">
        <w:rPr>
          <w:sz w:val="28"/>
          <w:szCs w:val="28"/>
        </w:rPr>
        <w:t>.</w:t>
      </w:r>
    </w:p>
    <w:p w:rsidR="003C51F9" w:rsidRDefault="003C51F9" w:rsidP="003C51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проекте решения не учтены некоторые объемы субсидий, распределение которых осуществляется Правительством области</w:t>
      </w:r>
      <w:r w:rsidR="00635423">
        <w:rPr>
          <w:sz w:val="28"/>
          <w:szCs w:val="28"/>
        </w:rPr>
        <w:t xml:space="preserve"> в последующий период</w:t>
      </w:r>
      <w:r>
        <w:rPr>
          <w:sz w:val="28"/>
          <w:szCs w:val="28"/>
        </w:rPr>
        <w:t>.</w:t>
      </w:r>
      <w:r w:rsidR="00635423">
        <w:rPr>
          <w:sz w:val="28"/>
          <w:szCs w:val="28"/>
        </w:rPr>
        <w:t xml:space="preserve"> </w:t>
      </w:r>
      <w:r>
        <w:rPr>
          <w:sz w:val="28"/>
          <w:szCs w:val="28"/>
        </w:rPr>
        <w:t>В дальнейшем объем безвозмездных поступлений будет уточняться.</w:t>
      </w:r>
      <w:r>
        <w:rPr>
          <w:sz w:val="28"/>
          <w:szCs w:val="28"/>
        </w:rPr>
        <w:tab/>
      </w:r>
    </w:p>
    <w:p w:rsidR="00235F40" w:rsidRPr="00195B28" w:rsidRDefault="00635423" w:rsidP="006D17A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5F40" w:rsidRPr="00195B28">
        <w:rPr>
          <w:sz w:val="28"/>
          <w:szCs w:val="28"/>
        </w:rPr>
        <w:t>Расходы на теплоэнергоресурсы предусмотрены исходя из лимитов потребления энергии и тарифов по данным региональной службы по тарифам Кировской области</w:t>
      </w:r>
      <w:r w:rsidR="00235F40" w:rsidRPr="006135B8">
        <w:rPr>
          <w:sz w:val="28"/>
          <w:szCs w:val="28"/>
        </w:rPr>
        <w:t xml:space="preserve"> </w:t>
      </w:r>
      <w:r w:rsidR="00235F40">
        <w:rPr>
          <w:sz w:val="28"/>
          <w:szCs w:val="28"/>
        </w:rPr>
        <w:t>на 1</w:t>
      </w:r>
      <w:r w:rsidR="002F0703">
        <w:rPr>
          <w:sz w:val="28"/>
          <w:szCs w:val="28"/>
        </w:rPr>
        <w:t>0</w:t>
      </w:r>
      <w:r w:rsidR="00235F40">
        <w:rPr>
          <w:sz w:val="28"/>
          <w:szCs w:val="28"/>
        </w:rPr>
        <w:t xml:space="preserve"> месяцев</w:t>
      </w:r>
      <w:r w:rsidR="00235F40" w:rsidRPr="006135B8">
        <w:rPr>
          <w:sz w:val="28"/>
          <w:szCs w:val="28"/>
        </w:rPr>
        <w:t>, с учетом прогнозируемого роста</w:t>
      </w:r>
      <w:r w:rsidR="00235F40">
        <w:rPr>
          <w:color w:val="FF0000"/>
          <w:sz w:val="28"/>
          <w:szCs w:val="28"/>
        </w:rPr>
        <w:t xml:space="preserve"> </w:t>
      </w:r>
      <w:r w:rsidR="00235F40" w:rsidRPr="006135B8">
        <w:rPr>
          <w:sz w:val="28"/>
          <w:szCs w:val="28"/>
        </w:rPr>
        <w:t>тарифов</w:t>
      </w:r>
      <w:r w:rsidR="00235F40" w:rsidRPr="00195B28">
        <w:rPr>
          <w:sz w:val="28"/>
          <w:szCs w:val="28"/>
        </w:rPr>
        <w:tab/>
      </w:r>
    </w:p>
    <w:p w:rsidR="007C0C91" w:rsidRPr="00986899" w:rsidRDefault="00235F40" w:rsidP="00235F40">
      <w:pPr>
        <w:ind w:firstLine="705"/>
        <w:jc w:val="both"/>
        <w:rPr>
          <w:sz w:val="28"/>
          <w:szCs w:val="28"/>
        </w:rPr>
      </w:pPr>
      <w:r w:rsidRPr="00195B28">
        <w:rPr>
          <w:sz w:val="28"/>
          <w:szCs w:val="28"/>
        </w:rPr>
        <w:t>В целях повышения результативности бюджетных расходов их формирование осуществлялось в соответствии с применением программно-целевого метода планирования.</w:t>
      </w:r>
      <w:r w:rsidR="007C0C91" w:rsidRPr="008267C2">
        <w:rPr>
          <w:sz w:val="28"/>
          <w:szCs w:val="28"/>
        </w:rPr>
        <w:t>.</w:t>
      </w:r>
    </w:p>
    <w:p w:rsidR="007C0C91" w:rsidRPr="00986899" w:rsidRDefault="007C0C91" w:rsidP="007C0C91">
      <w:pPr>
        <w:ind w:firstLine="720"/>
        <w:jc w:val="both"/>
        <w:rPr>
          <w:sz w:val="28"/>
          <w:szCs w:val="28"/>
        </w:rPr>
      </w:pPr>
      <w:r w:rsidRPr="00986899">
        <w:rPr>
          <w:sz w:val="28"/>
          <w:szCs w:val="28"/>
        </w:rPr>
        <w:t>Исходя из вышеизложенных принципов и подходов, пара</w:t>
      </w:r>
      <w:r w:rsidR="00C53436">
        <w:rPr>
          <w:sz w:val="28"/>
          <w:szCs w:val="28"/>
        </w:rPr>
        <w:t xml:space="preserve">метры </w:t>
      </w:r>
      <w:r w:rsidRPr="00986899">
        <w:rPr>
          <w:sz w:val="28"/>
          <w:szCs w:val="28"/>
        </w:rPr>
        <w:t xml:space="preserve"> бюджета </w:t>
      </w:r>
      <w:r w:rsidR="00C53436">
        <w:rPr>
          <w:sz w:val="28"/>
          <w:szCs w:val="28"/>
        </w:rPr>
        <w:t xml:space="preserve">муниципального образования </w:t>
      </w:r>
      <w:r w:rsidR="009821AD">
        <w:rPr>
          <w:sz w:val="28"/>
          <w:szCs w:val="28"/>
        </w:rPr>
        <w:t>Вожгальского сельского поселения</w:t>
      </w:r>
      <w:r w:rsidR="00C53436">
        <w:rPr>
          <w:sz w:val="28"/>
          <w:szCs w:val="28"/>
        </w:rPr>
        <w:t xml:space="preserve"> </w:t>
      </w:r>
      <w:r w:rsidRPr="00986899">
        <w:rPr>
          <w:sz w:val="28"/>
          <w:szCs w:val="28"/>
        </w:rPr>
        <w:t>определились:</w:t>
      </w:r>
    </w:p>
    <w:p w:rsidR="007C0C91" w:rsidRPr="00163472" w:rsidRDefault="002D1F76" w:rsidP="007C0C91">
      <w:pPr>
        <w:ind w:firstLine="720"/>
        <w:jc w:val="both"/>
        <w:rPr>
          <w:sz w:val="28"/>
          <w:szCs w:val="28"/>
        </w:rPr>
      </w:pPr>
      <w:r w:rsidRPr="00163472">
        <w:rPr>
          <w:sz w:val="28"/>
          <w:szCs w:val="28"/>
        </w:rPr>
        <w:t>на 20</w:t>
      </w:r>
      <w:r w:rsidR="007A4A77">
        <w:rPr>
          <w:sz w:val="28"/>
          <w:szCs w:val="28"/>
        </w:rPr>
        <w:t>2</w:t>
      </w:r>
      <w:r w:rsidR="00D448FF">
        <w:rPr>
          <w:sz w:val="28"/>
          <w:szCs w:val="28"/>
        </w:rPr>
        <w:t>2</w:t>
      </w:r>
      <w:r w:rsidR="007C0C91" w:rsidRPr="00163472">
        <w:rPr>
          <w:sz w:val="28"/>
          <w:szCs w:val="28"/>
        </w:rPr>
        <w:t xml:space="preserve"> год  по доходам в сумме </w:t>
      </w:r>
      <w:r w:rsidR="000D6700">
        <w:rPr>
          <w:sz w:val="28"/>
          <w:szCs w:val="28"/>
        </w:rPr>
        <w:t>16413,6</w:t>
      </w:r>
      <w:r w:rsidR="002D410C" w:rsidRPr="00163472">
        <w:rPr>
          <w:sz w:val="28"/>
          <w:szCs w:val="28"/>
        </w:rPr>
        <w:t xml:space="preserve"> </w:t>
      </w:r>
      <w:r w:rsidR="007C0C91" w:rsidRPr="00163472">
        <w:rPr>
          <w:sz w:val="28"/>
          <w:szCs w:val="28"/>
        </w:rPr>
        <w:t xml:space="preserve">тыс. рублей, по расходам – </w:t>
      </w:r>
      <w:r w:rsidR="000D6700">
        <w:rPr>
          <w:sz w:val="28"/>
          <w:szCs w:val="28"/>
        </w:rPr>
        <w:t>16613,6</w:t>
      </w:r>
      <w:r w:rsidR="007C0C91" w:rsidRPr="00163472">
        <w:rPr>
          <w:sz w:val="28"/>
          <w:szCs w:val="28"/>
        </w:rPr>
        <w:t xml:space="preserve"> тыс. рублей с дефицитом в размере  </w:t>
      </w:r>
      <w:r w:rsidR="007A4A77">
        <w:rPr>
          <w:sz w:val="28"/>
          <w:szCs w:val="28"/>
        </w:rPr>
        <w:t>20</w:t>
      </w:r>
      <w:r w:rsidR="006D17AB">
        <w:rPr>
          <w:sz w:val="28"/>
          <w:szCs w:val="28"/>
        </w:rPr>
        <w:t>0,0</w:t>
      </w:r>
      <w:r w:rsidR="007C0C91" w:rsidRPr="00163472">
        <w:rPr>
          <w:sz w:val="28"/>
          <w:szCs w:val="28"/>
        </w:rPr>
        <w:t xml:space="preserve"> тыс. рублей. </w:t>
      </w:r>
    </w:p>
    <w:p w:rsidR="003B19A0" w:rsidRDefault="007C0C91" w:rsidP="009806BC">
      <w:pPr>
        <w:jc w:val="both"/>
        <w:rPr>
          <w:sz w:val="28"/>
          <w:szCs w:val="28"/>
        </w:rPr>
      </w:pPr>
      <w:r w:rsidRPr="00986899">
        <w:rPr>
          <w:sz w:val="28"/>
          <w:szCs w:val="28"/>
        </w:rPr>
        <w:tab/>
      </w:r>
      <w:r w:rsidR="003B19A0" w:rsidRPr="00163472">
        <w:rPr>
          <w:sz w:val="28"/>
          <w:szCs w:val="28"/>
        </w:rPr>
        <w:t>на 20</w:t>
      </w:r>
      <w:r w:rsidR="006D17AB">
        <w:rPr>
          <w:sz w:val="28"/>
          <w:szCs w:val="28"/>
        </w:rPr>
        <w:t>2</w:t>
      </w:r>
      <w:r w:rsidR="00D448FF">
        <w:rPr>
          <w:sz w:val="28"/>
          <w:szCs w:val="28"/>
        </w:rPr>
        <w:t>3</w:t>
      </w:r>
      <w:r w:rsidR="003B19A0" w:rsidRPr="00163472">
        <w:rPr>
          <w:sz w:val="28"/>
          <w:szCs w:val="28"/>
        </w:rPr>
        <w:t xml:space="preserve"> год  по доходам в сумме </w:t>
      </w:r>
      <w:r w:rsidR="00D448FF">
        <w:rPr>
          <w:sz w:val="28"/>
          <w:szCs w:val="28"/>
        </w:rPr>
        <w:t>14713,3</w:t>
      </w:r>
      <w:r w:rsidR="003B19A0" w:rsidRPr="00163472">
        <w:rPr>
          <w:sz w:val="28"/>
          <w:szCs w:val="28"/>
        </w:rPr>
        <w:t xml:space="preserve"> тыс. рублей, по расходам – </w:t>
      </w:r>
      <w:r w:rsidR="00D448FF">
        <w:rPr>
          <w:sz w:val="28"/>
          <w:szCs w:val="28"/>
        </w:rPr>
        <w:t>147913,3</w:t>
      </w:r>
      <w:r w:rsidR="003B19A0" w:rsidRPr="00163472">
        <w:rPr>
          <w:sz w:val="28"/>
          <w:szCs w:val="28"/>
        </w:rPr>
        <w:t xml:space="preserve"> тыс. рублей с дефицитом в размере  </w:t>
      </w:r>
      <w:r w:rsidR="003B19A0">
        <w:rPr>
          <w:sz w:val="28"/>
          <w:szCs w:val="28"/>
        </w:rPr>
        <w:t>200,0</w:t>
      </w:r>
      <w:r w:rsidR="003B19A0" w:rsidRPr="00163472">
        <w:rPr>
          <w:sz w:val="28"/>
          <w:szCs w:val="28"/>
        </w:rPr>
        <w:t xml:space="preserve"> тыс. рублей</w:t>
      </w:r>
      <w:r w:rsidR="003B19A0">
        <w:rPr>
          <w:sz w:val="28"/>
          <w:szCs w:val="28"/>
        </w:rPr>
        <w:t>.</w:t>
      </w:r>
    </w:p>
    <w:p w:rsidR="003B19A0" w:rsidRDefault="003B19A0" w:rsidP="003B19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63472">
        <w:rPr>
          <w:sz w:val="28"/>
          <w:szCs w:val="28"/>
        </w:rPr>
        <w:t>на 20</w:t>
      </w:r>
      <w:r w:rsidR="0085369D">
        <w:rPr>
          <w:sz w:val="28"/>
          <w:szCs w:val="28"/>
        </w:rPr>
        <w:t>2</w:t>
      </w:r>
      <w:r w:rsidR="00D448FF">
        <w:rPr>
          <w:sz w:val="28"/>
          <w:szCs w:val="28"/>
        </w:rPr>
        <w:t>4</w:t>
      </w:r>
      <w:r w:rsidRPr="00163472">
        <w:rPr>
          <w:sz w:val="28"/>
          <w:szCs w:val="28"/>
        </w:rPr>
        <w:t xml:space="preserve"> год  по доходам в сумме </w:t>
      </w:r>
      <w:r w:rsidR="00D448FF">
        <w:rPr>
          <w:sz w:val="28"/>
          <w:szCs w:val="28"/>
        </w:rPr>
        <w:t>15123,1</w:t>
      </w:r>
      <w:r w:rsidRPr="00163472">
        <w:rPr>
          <w:sz w:val="28"/>
          <w:szCs w:val="28"/>
        </w:rPr>
        <w:t xml:space="preserve"> тыс. рублей, по расходам – </w:t>
      </w:r>
      <w:r w:rsidR="003466D7">
        <w:rPr>
          <w:sz w:val="28"/>
          <w:szCs w:val="28"/>
        </w:rPr>
        <w:t>15323,1</w:t>
      </w:r>
      <w:r w:rsidRPr="00163472">
        <w:rPr>
          <w:sz w:val="28"/>
          <w:szCs w:val="28"/>
        </w:rPr>
        <w:t xml:space="preserve"> тыс. рублей с дефицитом в размере  </w:t>
      </w:r>
      <w:r>
        <w:rPr>
          <w:sz w:val="28"/>
          <w:szCs w:val="28"/>
        </w:rPr>
        <w:t>200,0</w:t>
      </w:r>
      <w:r w:rsidRPr="0016347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3C51F9" w:rsidRDefault="003C51F9" w:rsidP="009806B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44E33" w:rsidRPr="006419C9" w:rsidRDefault="00B44E33" w:rsidP="00B44E33">
      <w:pPr>
        <w:pStyle w:val="a3"/>
        <w:ind w:left="0" w:firstLine="720"/>
        <w:jc w:val="center"/>
        <w:rPr>
          <w:sz w:val="28"/>
          <w:szCs w:val="28"/>
          <w:u w:val="single"/>
        </w:rPr>
      </w:pPr>
      <w:r w:rsidRPr="006419C9">
        <w:rPr>
          <w:sz w:val="28"/>
          <w:u w:val="single"/>
        </w:rPr>
        <w:t xml:space="preserve">ПРОГНОЗ ДОХОДОВ   БЮДЖЕТА  </w:t>
      </w:r>
      <w:r w:rsidR="008C5707" w:rsidRPr="006419C9">
        <w:rPr>
          <w:sz w:val="28"/>
          <w:u w:val="single"/>
        </w:rPr>
        <w:t>ВОЖГАЛЬСКОГО СЕЛЬСКОГО ПОСЕЛЕНИЯ</w:t>
      </w:r>
      <w:r w:rsidRPr="006419C9">
        <w:rPr>
          <w:sz w:val="28"/>
          <w:szCs w:val="28"/>
          <w:u w:val="single"/>
        </w:rPr>
        <w:t xml:space="preserve">   В 20</w:t>
      </w:r>
      <w:r w:rsidR="007A4A77">
        <w:rPr>
          <w:sz w:val="28"/>
          <w:szCs w:val="28"/>
          <w:u w:val="single"/>
        </w:rPr>
        <w:t>2</w:t>
      </w:r>
      <w:r w:rsidR="003466D7">
        <w:rPr>
          <w:sz w:val="28"/>
          <w:szCs w:val="28"/>
          <w:u w:val="single"/>
        </w:rPr>
        <w:t>2</w:t>
      </w:r>
      <w:r w:rsidRPr="006419C9">
        <w:rPr>
          <w:sz w:val="28"/>
          <w:szCs w:val="28"/>
          <w:u w:val="single"/>
        </w:rPr>
        <w:t xml:space="preserve"> ГОДУ</w:t>
      </w:r>
      <w:r w:rsidR="003B19A0" w:rsidRPr="006419C9">
        <w:rPr>
          <w:sz w:val="28"/>
          <w:szCs w:val="28"/>
          <w:u w:val="single"/>
        </w:rPr>
        <w:t xml:space="preserve"> И ПЛАНОВЫЙ ПЕРИОД 20</w:t>
      </w:r>
      <w:r w:rsidR="006419C9">
        <w:rPr>
          <w:sz w:val="28"/>
          <w:szCs w:val="28"/>
          <w:u w:val="single"/>
        </w:rPr>
        <w:t>2</w:t>
      </w:r>
      <w:r w:rsidR="003466D7">
        <w:rPr>
          <w:sz w:val="28"/>
          <w:szCs w:val="28"/>
          <w:u w:val="single"/>
        </w:rPr>
        <w:t>3</w:t>
      </w:r>
      <w:r w:rsidR="0085369D" w:rsidRPr="006419C9">
        <w:rPr>
          <w:sz w:val="28"/>
          <w:szCs w:val="28"/>
          <w:u w:val="single"/>
        </w:rPr>
        <w:t xml:space="preserve"> И 202</w:t>
      </w:r>
      <w:r w:rsidR="003466D7">
        <w:rPr>
          <w:sz w:val="28"/>
          <w:szCs w:val="28"/>
          <w:u w:val="single"/>
        </w:rPr>
        <w:t>4</w:t>
      </w:r>
      <w:r w:rsidR="003B19A0" w:rsidRPr="006419C9">
        <w:rPr>
          <w:sz w:val="28"/>
          <w:szCs w:val="28"/>
          <w:u w:val="single"/>
        </w:rPr>
        <w:t xml:space="preserve"> ГОД</w:t>
      </w:r>
      <w:r w:rsidRPr="006419C9">
        <w:rPr>
          <w:sz w:val="28"/>
          <w:szCs w:val="28"/>
          <w:u w:val="single"/>
        </w:rPr>
        <w:t xml:space="preserve">      </w:t>
      </w:r>
    </w:p>
    <w:p w:rsidR="00B44E33" w:rsidRPr="000A3898" w:rsidRDefault="00B44E33" w:rsidP="00B44E33">
      <w:pPr>
        <w:pStyle w:val="a3"/>
        <w:ind w:left="0" w:firstLine="720"/>
        <w:jc w:val="center"/>
        <w:rPr>
          <w:color w:val="FF0000"/>
          <w:highlight w:val="lightGray"/>
        </w:rPr>
      </w:pPr>
    </w:p>
    <w:p w:rsidR="00841295" w:rsidRDefault="00B44E33" w:rsidP="004A478C">
      <w:pPr>
        <w:pStyle w:val="a3"/>
        <w:spacing w:after="0"/>
        <w:ind w:left="0" w:firstLine="708"/>
        <w:jc w:val="both"/>
        <w:rPr>
          <w:color w:val="000000"/>
          <w:sz w:val="28"/>
          <w:szCs w:val="28"/>
        </w:rPr>
      </w:pPr>
      <w:r w:rsidRPr="0056410F">
        <w:rPr>
          <w:color w:val="000000"/>
          <w:sz w:val="28"/>
          <w:szCs w:val="28"/>
        </w:rPr>
        <w:t>Объем доходов  бюджета с учетом  вышеизложенных подходов  прогнозируется</w:t>
      </w:r>
      <w:r w:rsidR="00841295">
        <w:rPr>
          <w:color w:val="000000"/>
          <w:sz w:val="28"/>
          <w:szCs w:val="28"/>
        </w:rPr>
        <w:t>:</w:t>
      </w:r>
    </w:p>
    <w:p w:rsidR="008C5707" w:rsidRDefault="00841295" w:rsidP="004A478C">
      <w:pPr>
        <w:pStyle w:val="a3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44E33" w:rsidRPr="0056410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85369D">
        <w:rPr>
          <w:sz w:val="28"/>
          <w:szCs w:val="28"/>
        </w:rPr>
        <w:t xml:space="preserve"> 20</w:t>
      </w:r>
      <w:r w:rsidR="007A4A77">
        <w:rPr>
          <w:sz w:val="28"/>
          <w:szCs w:val="28"/>
        </w:rPr>
        <w:t>2</w:t>
      </w:r>
      <w:r w:rsidR="003466D7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B44E33" w:rsidRPr="0056410F">
        <w:rPr>
          <w:color w:val="000000"/>
          <w:sz w:val="28"/>
          <w:szCs w:val="28"/>
        </w:rPr>
        <w:t xml:space="preserve">в объеме </w:t>
      </w:r>
      <w:r w:rsidR="000D6700">
        <w:rPr>
          <w:color w:val="000000"/>
          <w:sz w:val="28"/>
          <w:szCs w:val="28"/>
        </w:rPr>
        <w:t>16413,6</w:t>
      </w:r>
      <w:r w:rsidR="00B44E33" w:rsidRPr="0056410F">
        <w:rPr>
          <w:color w:val="000000"/>
          <w:sz w:val="28"/>
          <w:szCs w:val="28"/>
        </w:rPr>
        <w:t xml:space="preserve"> тыс. рублей, из них налоговые доходы составляют </w:t>
      </w:r>
      <w:r w:rsidR="003466D7">
        <w:rPr>
          <w:sz w:val="28"/>
          <w:szCs w:val="28"/>
        </w:rPr>
        <w:t>6358,8</w:t>
      </w:r>
      <w:r w:rsidR="00B44E33" w:rsidRPr="0056410F">
        <w:rPr>
          <w:color w:val="000000"/>
          <w:sz w:val="28"/>
          <w:szCs w:val="28"/>
        </w:rPr>
        <w:t xml:space="preserve"> тыс. рублей, неналоговые доходы – </w:t>
      </w:r>
      <w:r w:rsidR="003466D7">
        <w:rPr>
          <w:sz w:val="28"/>
          <w:szCs w:val="28"/>
        </w:rPr>
        <w:t>548,5</w:t>
      </w:r>
      <w:r w:rsidR="00B44E33" w:rsidRPr="0056410F">
        <w:rPr>
          <w:color w:val="000000"/>
          <w:sz w:val="28"/>
          <w:szCs w:val="28"/>
        </w:rPr>
        <w:t xml:space="preserve"> тыс. рублей, из них доходы от предпринимательской и иной, приносящей доход деятельности – </w:t>
      </w:r>
      <w:r w:rsidR="003466D7">
        <w:rPr>
          <w:sz w:val="28"/>
          <w:szCs w:val="28"/>
        </w:rPr>
        <w:t>161,0</w:t>
      </w:r>
      <w:r w:rsidR="00B44E33" w:rsidRPr="0056410F">
        <w:rPr>
          <w:color w:val="000000"/>
          <w:sz w:val="28"/>
          <w:szCs w:val="28"/>
        </w:rPr>
        <w:t xml:space="preserve"> тыс. рублей</w:t>
      </w:r>
      <w:r>
        <w:rPr>
          <w:color w:val="000000"/>
          <w:sz w:val="28"/>
          <w:szCs w:val="28"/>
        </w:rPr>
        <w:t>, б</w:t>
      </w:r>
      <w:r w:rsidR="00B44E33" w:rsidRPr="0056410F">
        <w:rPr>
          <w:color w:val="000000"/>
          <w:sz w:val="28"/>
          <w:szCs w:val="28"/>
        </w:rPr>
        <w:t xml:space="preserve">езвозмездные поступления от других бюджетов  бюджетной системы Российской Федерации составляют </w:t>
      </w:r>
      <w:r w:rsidR="000D6700">
        <w:rPr>
          <w:sz w:val="28"/>
          <w:szCs w:val="28"/>
        </w:rPr>
        <w:t>9506,3</w:t>
      </w:r>
      <w:r w:rsidR="00B44E33" w:rsidRPr="0056410F">
        <w:rPr>
          <w:color w:val="000000"/>
          <w:sz w:val="28"/>
          <w:szCs w:val="28"/>
        </w:rPr>
        <w:t xml:space="preserve"> тыс. рублей. </w:t>
      </w:r>
    </w:p>
    <w:p w:rsidR="00841295" w:rsidRDefault="00841295" w:rsidP="00841295">
      <w:pPr>
        <w:pStyle w:val="a3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6410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6419C9">
        <w:rPr>
          <w:sz w:val="28"/>
          <w:szCs w:val="28"/>
        </w:rPr>
        <w:t>2</w:t>
      </w:r>
      <w:r w:rsidR="000D6700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56410F">
        <w:rPr>
          <w:color w:val="000000"/>
          <w:sz w:val="28"/>
          <w:szCs w:val="28"/>
        </w:rPr>
        <w:t xml:space="preserve">в объеме </w:t>
      </w:r>
      <w:r w:rsidR="003466D7">
        <w:rPr>
          <w:color w:val="000000"/>
          <w:sz w:val="28"/>
          <w:szCs w:val="28"/>
        </w:rPr>
        <w:t>14713,3</w:t>
      </w:r>
      <w:r w:rsidRPr="0056410F">
        <w:rPr>
          <w:color w:val="000000"/>
          <w:sz w:val="28"/>
          <w:szCs w:val="28"/>
        </w:rPr>
        <w:t xml:space="preserve"> тыс. рублей, из них налоговые доходы составляют </w:t>
      </w:r>
      <w:r w:rsidR="003466D7">
        <w:rPr>
          <w:sz w:val="28"/>
          <w:szCs w:val="28"/>
        </w:rPr>
        <w:t>6663,6</w:t>
      </w:r>
      <w:r w:rsidRPr="0056410F">
        <w:rPr>
          <w:color w:val="000000"/>
          <w:sz w:val="28"/>
          <w:szCs w:val="28"/>
        </w:rPr>
        <w:t xml:space="preserve"> тыс. рублей, неналоговые доходы – </w:t>
      </w:r>
      <w:r w:rsidR="003466D7">
        <w:rPr>
          <w:sz w:val="28"/>
          <w:szCs w:val="28"/>
        </w:rPr>
        <w:t>548,3</w:t>
      </w:r>
      <w:r w:rsidRPr="0056410F">
        <w:rPr>
          <w:color w:val="000000"/>
          <w:sz w:val="28"/>
          <w:szCs w:val="28"/>
        </w:rPr>
        <w:t xml:space="preserve"> тыс. рублей, из них доходы от предпринимательской и иной, приносящей доход деятельности – </w:t>
      </w:r>
      <w:r w:rsidR="002F0703">
        <w:rPr>
          <w:sz w:val="28"/>
          <w:szCs w:val="28"/>
        </w:rPr>
        <w:t>161,</w:t>
      </w:r>
      <w:r w:rsidR="003466D7">
        <w:rPr>
          <w:sz w:val="28"/>
          <w:szCs w:val="28"/>
        </w:rPr>
        <w:t>0</w:t>
      </w:r>
      <w:r w:rsidRPr="0056410F">
        <w:rPr>
          <w:color w:val="000000"/>
          <w:sz w:val="28"/>
          <w:szCs w:val="28"/>
        </w:rPr>
        <w:t xml:space="preserve"> </w:t>
      </w:r>
      <w:r w:rsidRPr="0056410F">
        <w:rPr>
          <w:color w:val="000000"/>
          <w:sz w:val="28"/>
          <w:szCs w:val="28"/>
        </w:rPr>
        <w:lastRenderedPageBreak/>
        <w:t>тыс. рублей</w:t>
      </w:r>
      <w:r>
        <w:rPr>
          <w:color w:val="000000"/>
          <w:sz w:val="28"/>
          <w:szCs w:val="28"/>
        </w:rPr>
        <w:t>, б</w:t>
      </w:r>
      <w:r w:rsidRPr="0056410F">
        <w:rPr>
          <w:color w:val="000000"/>
          <w:sz w:val="28"/>
          <w:szCs w:val="28"/>
        </w:rPr>
        <w:t xml:space="preserve">езвозмездные поступления от других бюджетов  бюджетной системы Российской Федерации составляют </w:t>
      </w:r>
      <w:r w:rsidR="003466D7">
        <w:rPr>
          <w:sz w:val="28"/>
          <w:szCs w:val="28"/>
        </w:rPr>
        <w:t>7501,4</w:t>
      </w:r>
      <w:r w:rsidRPr="0056410F">
        <w:rPr>
          <w:color w:val="000000"/>
          <w:sz w:val="28"/>
          <w:szCs w:val="28"/>
        </w:rPr>
        <w:t xml:space="preserve"> тыс. рублей. </w:t>
      </w:r>
    </w:p>
    <w:p w:rsidR="00F16225" w:rsidRDefault="00F16225" w:rsidP="00F16225">
      <w:pPr>
        <w:pStyle w:val="a3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6410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F8480A">
        <w:rPr>
          <w:sz w:val="28"/>
          <w:szCs w:val="28"/>
        </w:rPr>
        <w:t>2</w:t>
      </w:r>
      <w:r w:rsidR="003466D7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56410F">
        <w:rPr>
          <w:color w:val="000000"/>
          <w:sz w:val="28"/>
          <w:szCs w:val="28"/>
        </w:rPr>
        <w:t xml:space="preserve">в объеме </w:t>
      </w:r>
      <w:r w:rsidR="003466D7">
        <w:rPr>
          <w:color w:val="000000"/>
          <w:sz w:val="28"/>
          <w:szCs w:val="28"/>
        </w:rPr>
        <w:t>15123,1</w:t>
      </w:r>
      <w:r w:rsidRPr="0056410F">
        <w:rPr>
          <w:color w:val="000000"/>
          <w:sz w:val="28"/>
          <w:szCs w:val="28"/>
        </w:rPr>
        <w:t xml:space="preserve"> тыс. рублей, из них налоговые доходы составляют </w:t>
      </w:r>
      <w:r w:rsidR="003466D7">
        <w:rPr>
          <w:sz w:val="28"/>
          <w:szCs w:val="28"/>
        </w:rPr>
        <w:t>7085,4</w:t>
      </w:r>
      <w:r w:rsidRPr="0056410F">
        <w:rPr>
          <w:color w:val="000000"/>
          <w:sz w:val="28"/>
          <w:szCs w:val="28"/>
        </w:rPr>
        <w:t xml:space="preserve"> тыс. рублей, неналоговые доходы – </w:t>
      </w:r>
      <w:r w:rsidR="003466D7">
        <w:rPr>
          <w:sz w:val="28"/>
          <w:szCs w:val="28"/>
        </w:rPr>
        <w:t>511,5</w:t>
      </w:r>
      <w:r w:rsidRPr="0056410F">
        <w:rPr>
          <w:color w:val="000000"/>
          <w:sz w:val="28"/>
          <w:szCs w:val="28"/>
        </w:rPr>
        <w:t xml:space="preserve"> тыс. рублей, из них доходы от предпринимательской и иной, приносящей доход деятельности – </w:t>
      </w:r>
      <w:r w:rsidR="002F0703">
        <w:rPr>
          <w:sz w:val="28"/>
          <w:szCs w:val="28"/>
        </w:rPr>
        <w:t>165,</w:t>
      </w:r>
      <w:r w:rsidR="003466D7">
        <w:rPr>
          <w:sz w:val="28"/>
          <w:szCs w:val="28"/>
        </w:rPr>
        <w:t>5</w:t>
      </w:r>
      <w:r w:rsidRPr="0056410F">
        <w:rPr>
          <w:color w:val="000000"/>
          <w:sz w:val="28"/>
          <w:szCs w:val="28"/>
        </w:rPr>
        <w:t xml:space="preserve"> тыс. рублей</w:t>
      </w:r>
      <w:r>
        <w:rPr>
          <w:color w:val="000000"/>
          <w:sz w:val="28"/>
          <w:szCs w:val="28"/>
        </w:rPr>
        <w:t>, б</w:t>
      </w:r>
      <w:r w:rsidRPr="0056410F">
        <w:rPr>
          <w:color w:val="000000"/>
          <w:sz w:val="28"/>
          <w:szCs w:val="28"/>
        </w:rPr>
        <w:t xml:space="preserve">езвозмездные поступления от других бюджетов  бюджетной системы Российской Федерации составляют </w:t>
      </w:r>
      <w:r w:rsidR="003466D7">
        <w:rPr>
          <w:sz w:val="28"/>
          <w:szCs w:val="28"/>
        </w:rPr>
        <w:t>7526,2</w:t>
      </w:r>
      <w:r w:rsidRPr="0056410F">
        <w:rPr>
          <w:color w:val="000000"/>
          <w:sz w:val="28"/>
          <w:szCs w:val="28"/>
        </w:rPr>
        <w:t xml:space="preserve"> тыс. рублей. </w:t>
      </w:r>
    </w:p>
    <w:p w:rsidR="004A478C" w:rsidRDefault="004A478C" w:rsidP="004A478C">
      <w:pPr>
        <w:pStyle w:val="a3"/>
        <w:spacing w:after="0"/>
        <w:ind w:left="0" w:firstLine="708"/>
        <w:jc w:val="both"/>
        <w:rPr>
          <w:b/>
          <w:i/>
          <w:color w:val="000000"/>
          <w:sz w:val="28"/>
          <w:szCs w:val="28"/>
        </w:rPr>
      </w:pPr>
    </w:p>
    <w:p w:rsidR="00C516BC" w:rsidRPr="00FE709A" w:rsidRDefault="00C516BC" w:rsidP="00C516BC">
      <w:pPr>
        <w:pStyle w:val="2"/>
        <w:jc w:val="center"/>
        <w:rPr>
          <w:b w:val="0"/>
          <w:color w:val="000000"/>
        </w:rPr>
      </w:pPr>
      <w:r w:rsidRPr="00FE709A">
        <w:rPr>
          <w:b w:val="0"/>
          <w:color w:val="000000"/>
        </w:rPr>
        <w:t>Структура и д</w:t>
      </w:r>
      <w:r w:rsidRPr="00FE709A">
        <w:rPr>
          <w:b w:val="0"/>
          <w:color w:val="000000"/>
          <w:szCs w:val="28"/>
        </w:rPr>
        <w:t>инамика доходов бюджета Вожгальского сельского поселения  к ожидаемой оценке поступлений доходов 20</w:t>
      </w:r>
      <w:r w:rsidR="00F12A6E" w:rsidRPr="00FE709A">
        <w:rPr>
          <w:b w:val="0"/>
          <w:color w:val="000000"/>
          <w:szCs w:val="28"/>
        </w:rPr>
        <w:t>2</w:t>
      </w:r>
      <w:r w:rsidR="003466D7" w:rsidRPr="00FE709A">
        <w:rPr>
          <w:b w:val="0"/>
          <w:color w:val="000000"/>
          <w:szCs w:val="28"/>
        </w:rPr>
        <w:t>2</w:t>
      </w:r>
      <w:r w:rsidRPr="00FE709A">
        <w:rPr>
          <w:b w:val="0"/>
          <w:color w:val="000000"/>
          <w:szCs w:val="28"/>
        </w:rPr>
        <w:t xml:space="preserve"> года  сложилась следующим образом:</w:t>
      </w:r>
    </w:p>
    <w:p w:rsidR="00C516BC" w:rsidRPr="00342814" w:rsidRDefault="00C516BC" w:rsidP="00C516BC">
      <w:pPr>
        <w:jc w:val="both"/>
        <w:rPr>
          <w:color w:val="FF0000"/>
        </w:rPr>
      </w:pPr>
      <w:r w:rsidRPr="00342814">
        <w:rPr>
          <w:color w:val="FF0000"/>
          <w:sz w:val="28"/>
          <w:szCs w:val="28"/>
        </w:rPr>
        <w:t xml:space="preserve">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1319"/>
        <w:gridCol w:w="1381"/>
        <w:gridCol w:w="1260"/>
        <w:gridCol w:w="1260"/>
        <w:gridCol w:w="1260"/>
        <w:gridCol w:w="1260"/>
      </w:tblGrid>
      <w:tr w:rsidR="00C516BC" w:rsidRPr="00246D83" w:rsidTr="00D71174">
        <w:trPr>
          <w:trHeight w:val="276"/>
        </w:trPr>
        <w:tc>
          <w:tcPr>
            <w:tcW w:w="1908" w:type="dxa"/>
            <w:vMerge w:val="restart"/>
          </w:tcPr>
          <w:p w:rsidR="00C516BC" w:rsidRPr="00246D83" w:rsidRDefault="00C516BC" w:rsidP="00D71174">
            <w:pPr>
              <w:jc w:val="both"/>
            </w:pPr>
            <w:r w:rsidRPr="00246D83">
              <w:t>Показатель</w:t>
            </w:r>
          </w:p>
        </w:tc>
        <w:tc>
          <w:tcPr>
            <w:tcW w:w="1319" w:type="dxa"/>
            <w:vMerge w:val="restart"/>
          </w:tcPr>
          <w:p w:rsidR="00C516BC" w:rsidRPr="00246D83" w:rsidRDefault="00C516BC" w:rsidP="004056C1">
            <w:pPr>
              <w:jc w:val="center"/>
            </w:pPr>
            <w:r w:rsidRPr="00246D83">
              <w:t>Оценка поступлений в 20</w:t>
            </w:r>
            <w:r w:rsidR="002F0703">
              <w:t>2</w:t>
            </w:r>
            <w:r w:rsidR="004056C1">
              <w:t>1</w:t>
            </w:r>
            <w:r w:rsidRPr="00246D83">
              <w:t xml:space="preserve"> году</w:t>
            </w:r>
          </w:p>
        </w:tc>
        <w:tc>
          <w:tcPr>
            <w:tcW w:w="1381" w:type="dxa"/>
            <w:vMerge w:val="restart"/>
          </w:tcPr>
          <w:p w:rsidR="00C516BC" w:rsidRPr="00246D83" w:rsidRDefault="00C516BC" w:rsidP="00D71174">
            <w:pPr>
              <w:jc w:val="center"/>
              <w:rPr>
                <w:sz w:val="22"/>
                <w:szCs w:val="22"/>
              </w:rPr>
            </w:pPr>
            <w:r w:rsidRPr="00246D83">
              <w:rPr>
                <w:sz w:val="22"/>
                <w:szCs w:val="22"/>
              </w:rPr>
              <w:t>Структура, %</w:t>
            </w:r>
          </w:p>
          <w:p w:rsidR="00C516BC" w:rsidRPr="00246D83" w:rsidRDefault="00C516BC" w:rsidP="00D71174"/>
        </w:tc>
        <w:tc>
          <w:tcPr>
            <w:tcW w:w="1260" w:type="dxa"/>
            <w:vMerge w:val="restart"/>
          </w:tcPr>
          <w:p w:rsidR="00C516BC" w:rsidRPr="00246D83" w:rsidRDefault="00F8480A" w:rsidP="004056C1">
            <w:pPr>
              <w:jc w:val="center"/>
            </w:pPr>
            <w:r w:rsidRPr="00246D83">
              <w:t>Прогноз на 20</w:t>
            </w:r>
            <w:r w:rsidR="00F97B6F">
              <w:t>2</w:t>
            </w:r>
            <w:r w:rsidR="004056C1">
              <w:t>2</w:t>
            </w:r>
            <w:r w:rsidR="00C516BC" w:rsidRPr="00246D83">
              <w:t xml:space="preserve"> год</w:t>
            </w:r>
          </w:p>
        </w:tc>
        <w:tc>
          <w:tcPr>
            <w:tcW w:w="1260" w:type="dxa"/>
            <w:vMerge w:val="restart"/>
          </w:tcPr>
          <w:p w:rsidR="00C516BC" w:rsidRPr="00246D83" w:rsidRDefault="00C516BC" w:rsidP="00D71174">
            <w:pPr>
              <w:jc w:val="center"/>
              <w:rPr>
                <w:sz w:val="22"/>
                <w:szCs w:val="22"/>
              </w:rPr>
            </w:pPr>
            <w:r w:rsidRPr="00246D83">
              <w:rPr>
                <w:sz w:val="22"/>
                <w:szCs w:val="22"/>
              </w:rPr>
              <w:t>Структура, %</w:t>
            </w:r>
          </w:p>
          <w:p w:rsidR="00C516BC" w:rsidRPr="00246D83" w:rsidRDefault="00C516BC" w:rsidP="00D71174"/>
        </w:tc>
        <w:tc>
          <w:tcPr>
            <w:tcW w:w="2520" w:type="dxa"/>
            <w:gridSpan w:val="2"/>
          </w:tcPr>
          <w:p w:rsidR="00C516BC" w:rsidRPr="00246D83" w:rsidRDefault="00C516BC" w:rsidP="004056C1">
            <w:pPr>
              <w:jc w:val="center"/>
              <w:rPr>
                <w:sz w:val="22"/>
                <w:szCs w:val="22"/>
              </w:rPr>
            </w:pPr>
            <w:r w:rsidRPr="00246D83">
              <w:rPr>
                <w:sz w:val="22"/>
                <w:szCs w:val="22"/>
              </w:rPr>
              <w:t>Отклонение прогноза 20</w:t>
            </w:r>
            <w:r w:rsidR="00F97B6F">
              <w:rPr>
                <w:sz w:val="22"/>
                <w:szCs w:val="22"/>
              </w:rPr>
              <w:t>2</w:t>
            </w:r>
            <w:r w:rsidR="004056C1">
              <w:rPr>
                <w:sz w:val="22"/>
                <w:szCs w:val="22"/>
              </w:rPr>
              <w:t>2</w:t>
            </w:r>
            <w:r w:rsidRPr="00246D83">
              <w:rPr>
                <w:sz w:val="22"/>
                <w:szCs w:val="22"/>
              </w:rPr>
              <w:t xml:space="preserve"> года к оценке 20</w:t>
            </w:r>
            <w:r w:rsidR="002F0703">
              <w:rPr>
                <w:sz w:val="22"/>
                <w:szCs w:val="22"/>
              </w:rPr>
              <w:t>2</w:t>
            </w:r>
            <w:r w:rsidR="004056C1">
              <w:rPr>
                <w:sz w:val="22"/>
                <w:szCs w:val="22"/>
              </w:rPr>
              <w:t>1</w:t>
            </w:r>
            <w:r w:rsidRPr="00246D83">
              <w:rPr>
                <w:sz w:val="22"/>
                <w:szCs w:val="22"/>
              </w:rPr>
              <w:t xml:space="preserve"> года</w:t>
            </w:r>
          </w:p>
        </w:tc>
      </w:tr>
      <w:tr w:rsidR="00C516BC" w:rsidRPr="00246D83" w:rsidTr="00D71174">
        <w:trPr>
          <w:trHeight w:val="276"/>
        </w:trPr>
        <w:tc>
          <w:tcPr>
            <w:tcW w:w="1908" w:type="dxa"/>
            <w:vMerge/>
          </w:tcPr>
          <w:p w:rsidR="00C516BC" w:rsidRPr="00246D83" w:rsidRDefault="00C516BC" w:rsidP="00D71174">
            <w:pPr>
              <w:jc w:val="both"/>
            </w:pPr>
          </w:p>
        </w:tc>
        <w:tc>
          <w:tcPr>
            <w:tcW w:w="1319" w:type="dxa"/>
            <w:vMerge/>
          </w:tcPr>
          <w:p w:rsidR="00C516BC" w:rsidRPr="00246D83" w:rsidRDefault="00C516BC" w:rsidP="00D71174">
            <w:pPr>
              <w:jc w:val="both"/>
            </w:pPr>
          </w:p>
        </w:tc>
        <w:tc>
          <w:tcPr>
            <w:tcW w:w="1381" w:type="dxa"/>
            <w:vMerge/>
          </w:tcPr>
          <w:p w:rsidR="00C516BC" w:rsidRPr="00246D83" w:rsidRDefault="00C516BC" w:rsidP="00D71174">
            <w:pPr>
              <w:jc w:val="both"/>
            </w:pPr>
          </w:p>
        </w:tc>
        <w:tc>
          <w:tcPr>
            <w:tcW w:w="1260" w:type="dxa"/>
            <w:vMerge/>
          </w:tcPr>
          <w:p w:rsidR="00C516BC" w:rsidRPr="00246D83" w:rsidRDefault="00C516BC" w:rsidP="00D71174">
            <w:pPr>
              <w:jc w:val="both"/>
            </w:pPr>
          </w:p>
        </w:tc>
        <w:tc>
          <w:tcPr>
            <w:tcW w:w="1260" w:type="dxa"/>
            <w:vMerge/>
          </w:tcPr>
          <w:p w:rsidR="00C516BC" w:rsidRPr="00246D83" w:rsidRDefault="00C516BC" w:rsidP="00D71174">
            <w:pPr>
              <w:jc w:val="both"/>
            </w:pPr>
          </w:p>
        </w:tc>
        <w:tc>
          <w:tcPr>
            <w:tcW w:w="1260" w:type="dxa"/>
          </w:tcPr>
          <w:p w:rsidR="00C516BC" w:rsidRPr="00246D83" w:rsidRDefault="00C516BC" w:rsidP="00D71174">
            <w:pPr>
              <w:jc w:val="center"/>
            </w:pPr>
            <w:r w:rsidRPr="00246D83">
              <w:t>в сумме</w:t>
            </w:r>
          </w:p>
        </w:tc>
        <w:tc>
          <w:tcPr>
            <w:tcW w:w="1260" w:type="dxa"/>
          </w:tcPr>
          <w:p w:rsidR="00C516BC" w:rsidRPr="00246D83" w:rsidRDefault="00C516BC" w:rsidP="00D71174">
            <w:pPr>
              <w:jc w:val="center"/>
            </w:pPr>
            <w:r w:rsidRPr="00246D83">
              <w:t>в %</w:t>
            </w:r>
          </w:p>
        </w:tc>
      </w:tr>
      <w:tr w:rsidR="00C516BC" w:rsidRPr="00246D83" w:rsidTr="00D71174">
        <w:tc>
          <w:tcPr>
            <w:tcW w:w="1908" w:type="dxa"/>
          </w:tcPr>
          <w:p w:rsidR="00C516BC" w:rsidRPr="00246D83" w:rsidRDefault="00C516BC" w:rsidP="00D71174">
            <w:pPr>
              <w:jc w:val="both"/>
            </w:pPr>
            <w:r w:rsidRPr="00246D83">
              <w:t>Доходы, всего</w:t>
            </w:r>
          </w:p>
        </w:tc>
        <w:tc>
          <w:tcPr>
            <w:tcW w:w="1319" w:type="dxa"/>
          </w:tcPr>
          <w:p w:rsidR="00C516BC" w:rsidRPr="00246D83" w:rsidRDefault="004056C1" w:rsidP="00D71174">
            <w:pPr>
              <w:jc w:val="center"/>
            </w:pPr>
            <w:r>
              <w:t>32200,5</w:t>
            </w:r>
          </w:p>
        </w:tc>
        <w:tc>
          <w:tcPr>
            <w:tcW w:w="1381" w:type="dxa"/>
          </w:tcPr>
          <w:p w:rsidR="00C516BC" w:rsidRPr="00246D83" w:rsidRDefault="00BE08D5" w:rsidP="00D71174">
            <w:pPr>
              <w:jc w:val="center"/>
            </w:pPr>
            <w:r>
              <w:t>100</w:t>
            </w:r>
          </w:p>
        </w:tc>
        <w:tc>
          <w:tcPr>
            <w:tcW w:w="1260" w:type="dxa"/>
          </w:tcPr>
          <w:p w:rsidR="00C516BC" w:rsidRPr="00246D83" w:rsidRDefault="000D6700" w:rsidP="009A4F32">
            <w:pPr>
              <w:jc w:val="center"/>
            </w:pPr>
            <w:r>
              <w:t>16413,6</w:t>
            </w:r>
          </w:p>
        </w:tc>
        <w:tc>
          <w:tcPr>
            <w:tcW w:w="1260" w:type="dxa"/>
          </w:tcPr>
          <w:p w:rsidR="00C516BC" w:rsidRPr="00246D83" w:rsidRDefault="00BE08D5" w:rsidP="00D71174">
            <w:pPr>
              <w:jc w:val="center"/>
            </w:pPr>
            <w:r>
              <w:t>100</w:t>
            </w:r>
          </w:p>
        </w:tc>
        <w:tc>
          <w:tcPr>
            <w:tcW w:w="1260" w:type="dxa"/>
            <w:shd w:val="clear" w:color="auto" w:fill="FFFFFF"/>
          </w:tcPr>
          <w:p w:rsidR="00C516BC" w:rsidRPr="00246D83" w:rsidRDefault="000D6700" w:rsidP="00D71174">
            <w:pPr>
              <w:jc w:val="center"/>
            </w:pPr>
            <w:r>
              <w:t>-15786,9</w:t>
            </w:r>
          </w:p>
        </w:tc>
        <w:tc>
          <w:tcPr>
            <w:tcW w:w="1260" w:type="dxa"/>
            <w:shd w:val="clear" w:color="auto" w:fill="FFFFFF"/>
          </w:tcPr>
          <w:p w:rsidR="00C516BC" w:rsidRPr="00246D83" w:rsidRDefault="004056C1" w:rsidP="00D71174">
            <w:pPr>
              <w:jc w:val="center"/>
            </w:pPr>
            <w:r>
              <w:t>50,4</w:t>
            </w:r>
          </w:p>
        </w:tc>
      </w:tr>
      <w:tr w:rsidR="00C516BC" w:rsidRPr="00246D83" w:rsidTr="00D71174">
        <w:tc>
          <w:tcPr>
            <w:tcW w:w="1908" w:type="dxa"/>
          </w:tcPr>
          <w:p w:rsidR="00C516BC" w:rsidRPr="00246D83" w:rsidRDefault="00C516BC" w:rsidP="00D71174">
            <w:pPr>
              <w:jc w:val="both"/>
            </w:pPr>
            <w:r w:rsidRPr="00246D83">
              <w:t>в том числе:</w:t>
            </w:r>
          </w:p>
        </w:tc>
        <w:tc>
          <w:tcPr>
            <w:tcW w:w="1319" w:type="dxa"/>
          </w:tcPr>
          <w:p w:rsidR="00C516BC" w:rsidRPr="00246D83" w:rsidRDefault="00C516BC" w:rsidP="00D71174">
            <w:pPr>
              <w:jc w:val="center"/>
            </w:pPr>
          </w:p>
        </w:tc>
        <w:tc>
          <w:tcPr>
            <w:tcW w:w="1381" w:type="dxa"/>
          </w:tcPr>
          <w:p w:rsidR="00C516BC" w:rsidRPr="00246D83" w:rsidRDefault="00C516BC" w:rsidP="00D71174">
            <w:pPr>
              <w:jc w:val="center"/>
            </w:pPr>
          </w:p>
        </w:tc>
        <w:tc>
          <w:tcPr>
            <w:tcW w:w="1260" w:type="dxa"/>
          </w:tcPr>
          <w:p w:rsidR="00C516BC" w:rsidRPr="00246D83" w:rsidRDefault="00C516BC" w:rsidP="00D71174">
            <w:pPr>
              <w:jc w:val="center"/>
            </w:pPr>
          </w:p>
        </w:tc>
        <w:tc>
          <w:tcPr>
            <w:tcW w:w="1260" w:type="dxa"/>
          </w:tcPr>
          <w:p w:rsidR="00C516BC" w:rsidRPr="00246D83" w:rsidRDefault="00C516BC" w:rsidP="00D71174">
            <w:pPr>
              <w:jc w:val="center"/>
            </w:pPr>
          </w:p>
        </w:tc>
        <w:tc>
          <w:tcPr>
            <w:tcW w:w="1260" w:type="dxa"/>
            <w:shd w:val="clear" w:color="auto" w:fill="FFFFFF"/>
          </w:tcPr>
          <w:p w:rsidR="00C516BC" w:rsidRPr="00246D83" w:rsidRDefault="00C516BC" w:rsidP="00D71174">
            <w:pPr>
              <w:jc w:val="center"/>
            </w:pPr>
          </w:p>
        </w:tc>
        <w:tc>
          <w:tcPr>
            <w:tcW w:w="1260" w:type="dxa"/>
            <w:shd w:val="clear" w:color="auto" w:fill="FFFFFF"/>
          </w:tcPr>
          <w:p w:rsidR="00C516BC" w:rsidRPr="00246D83" w:rsidRDefault="00C516BC" w:rsidP="00D71174">
            <w:pPr>
              <w:jc w:val="center"/>
            </w:pPr>
          </w:p>
        </w:tc>
      </w:tr>
      <w:tr w:rsidR="00C516BC" w:rsidRPr="00246D83" w:rsidTr="00D71174">
        <w:tc>
          <w:tcPr>
            <w:tcW w:w="1908" w:type="dxa"/>
          </w:tcPr>
          <w:p w:rsidR="00C516BC" w:rsidRPr="00246D83" w:rsidRDefault="00C516BC" w:rsidP="00D71174">
            <w:pPr>
              <w:jc w:val="both"/>
            </w:pPr>
            <w:r w:rsidRPr="00246D83">
              <w:t>Налоговые доходы</w:t>
            </w:r>
          </w:p>
        </w:tc>
        <w:tc>
          <w:tcPr>
            <w:tcW w:w="1319" w:type="dxa"/>
          </w:tcPr>
          <w:p w:rsidR="00C516BC" w:rsidRPr="00246D83" w:rsidRDefault="004056C1" w:rsidP="00D71174">
            <w:pPr>
              <w:jc w:val="center"/>
            </w:pPr>
            <w:r>
              <w:t>5433,0</w:t>
            </w:r>
          </w:p>
        </w:tc>
        <w:tc>
          <w:tcPr>
            <w:tcW w:w="1381" w:type="dxa"/>
          </w:tcPr>
          <w:p w:rsidR="00C516BC" w:rsidRPr="00246D83" w:rsidRDefault="004056C1" w:rsidP="00D71174">
            <w:pPr>
              <w:jc w:val="center"/>
            </w:pPr>
            <w:r>
              <w:t>16,9</w:t>
            </w:r>
          </w:p>
        </w:tc>
        <w:tc>
          <w:tcPr>
            <w:tcW w:w="1260" w:type="dxa"/>
          </w:tcPr>
          <w:p w:rsidR="00C516BC" w:rsidRPr="00BE08D5" w:rsidRDefault="004056C1" w:rsidP="00BE08D5">
            <w:pPr>
              <w:jc w:val="center"/>
            </w:pPr>
            <w:r>
              <w:t>6358,8</w:t>
            </w:r>
          </w:p>
        </w:tc>
        <w:tc>
          <w:tcPr>
            <w:tcW w:w="1260" w:type="dxa"/>
          </w:tcPr>
          <w:p w:rsidR="00C516BC" w:rsidRPr="00246D83" w:rsidRDefault="004056C1" w:rsidP="00D71174">
            <w:pPr>
              <w:jc w:val="center"/>
            </w:pPr>
            <w:r>
              <w:t>39,2</w:t>
            </w:r>
          </w:p>
        </w:tc>
        <w:tc>
          <w:tcPr>
            <w:tcW w:w="1260" w:type="dxa"/>
            <w:shd w:val="clear" w:color="auto" w:fill="FFFFFF"/>
          </w:tcPr>
          <w:p w:rsidR="00C516BC" w:rsidRPr="00246D83" w:rsidRDefault="004056C1" w:rsidP="0080673B">
            <w:pPr>
              <w:jc w:val="center"/>
            </w:pPr>
            <w:r>
              <w:t>925,8</w:t>
            </w:r>
          </w:p>
        </w:tc>
        <w:tc>
          <w:tcPr>
            <w:tcW w:w="1260" w:type="dxa"/>
            <w:shd w:val="clear" w:color="auto" w:fill="FFFFFF"/>
          </w:tcPr>
          <w:p w:rsidR="00C516BC" w:rsidRPr="00246D83" w:rsidRDefault="004056C1" w:rsidP="00D71174">
            <w:pPr>
              <w:jc w:val="center"/>
            </w:pPr>
            <w:r>
              <w:t>117,0</w:t>
            </w:r>
          </w:p>
        </w:tc>
      </w:tr>
      <w:tr w:rsidR="00C516BC" w:rsidRPr="00246D83" w:rsidTr="00D71174">
        <w:tc>
          <w:tcPr>
            <w:tcW w:w="1908" w:type="dxa"/>
          </w:tcPr>
          <w:p w:rsidR="00C516BC" w:rsidRPr="00246D83" w:rsidRDefault="00C516BC" w:rsidP="00D71174">
            <w:pPr>
              <w:jc w:val="both"/>
            </w:pPr>
            <w:r w:rsidRPr="00246D83">
              <w:t>Неналоговые доходы</w:t>
            </w:r>
          </w:p>
        </w:tc>
        <w:tc>
          <w:tcPr>
            <w:tcW w:w="1319" w:type="dxa"/>
          </w:tcPr>
          <w:p w:rsidR="00C516BC" w:rsidRPr="00246D83" w:rsidRDefault="004056C1" w:rsidP="00C516BC">
            <w:pPr>
              <w:jc w:val="center"/>
            </w:pPr>
            <w:r>
              <w:t>820,6</w:t>
            </w:r>
          </w:p>
        </w:tc>
        <w:tc>
          <w:tcPr>
            <w:tcW w:w="1381" w:type="dxa"/>
          </w:tcPr>
          <w:p w:rsidR="002B7BDB" w:rsidRPr="00246D83" w:rsidRDefault="004056C1" w:rsidP="00D71174">
            <w:pPr>
              <w:jc w:val="center"/>
            </w:pPr>
            <w:r>
              <w:t>2,5</w:t>
            </w:r>
          </w:p>
        </w:tc>
        <w:tc>
          <w:tcPr>
            <w:tcW w:w="1260" w:type="dxa"/>
          </w:tcPr>
          <w:p w:rsidR="00C516BC" w:rsidRPr="00BE08D5" w:rsidRDefault="004056C1" w:rsidP="00D71174">
            <w:pPr>
              <w:jc w:val="center"/>
            </w:pPr>
            <w:r>
              <w:t>548,5</w:t>
            </w:r>
          </w:p>
        </w:tc>
        <w:tc>
          <w:tcPr>
            <w:tcW w:w="1260" w:type="dxa"/>
          </w:tcPr>
          <w:p w:rsidR="009A4F32" w:rsidRPr="00246D83" w:rsidRDefault="004056C1" w:rsidP="009A4F32">
            <w:pPr>
              <w:jc w:val="center"/>
            </w:pPr>
            <w:r>
              <w:t>3,4</w:t>
            </w:r>
          </w:p>
        </w:tc>
        <w:tc>
          <w:tcPr>
            <w:tcW w:w="1260" w:type="dxa"/>
            <w:shd w:val="clear" w:color="auto" w:fill="FFFFFF"/>
          </w:tcPr>
          <w:p w:rsidR="00C516BC" w:rsidRPr="00246D83" w:rsidRDefault="004056C1" w:rsidP="00D71174">
            <w:pPr>
              <w:jc w:val="center"/>
            </w:pPr>
            <w:r>
              <w:t>-272,1</w:t>
            </w:r>
          </w:p>
        </w:tc>
        <w:tc>
          <w:tcPr>
            <w:tcW w:w="1260" w:type="dxa"/>
            <w:shd w:val="clear" w:color="auto" w:fill="FFFFFF"/>
          </w:tcPr>
          <w:p w:rsidR="00C516BC" w:rsidRPr="00246D83" w:rsidRDefault="004056C1" w:rsidP="00D71174">
            <w:pPr>
              <w:jc w:val="center"/>
            </w:pPr>
            <w:r>
              <w:t>66,8</w:t>
            </w:r>
          </w:p>
        </w:tc>
      </w:tr>
      <w:tr w:rsidR="00C516BC" w:rsidRPr="00246D83" w:rsidTr="00D71174">
        <w:tc>
          <w:tcPr>
            <w:tcW w:w="1908" w:type="dxa"/>
          </w:tcPr>
          <w:p w:rsidR="00C516BC" w:rsidRPr="00246D83" w:rsidRDefault="00C516BC" w:rsidP="00D71174">
            <w:pPr>
              <w:jc w:val="both"/>
            </w:pPr>
            <w:r w:rsidRPr="00246D83">
              <w:t>Безвозмездные поступления</w:t>
            </w:r>
          </w:p>
        </w:tc>
        <w:tc>
          <w:tcPr>
            <w:tcW w:w="1319" w:type="dxa"/>
          </w:tcPr>
          <w:p w:rsidR="00C516BC" w:rsidRPr="00246D83" w:rsidRDefault="004056C1" w:rsidP="004056C1">
            <w:pPr>
              <w:jc w:val="center"/>
            </w:pPr>
            <w:r>
              <w:t>25946,9</w:t>
            </w:r>
          </w:p>
        </w:tc>
        <w:tc>
          <w:tcPr>
            <w:tcW w:w="1381" w:type="dxa"/>
          </w:tcPr>
          <w:p w:rsidR="00C516BC" w:rsidRPr="00246D83" w:rsidRDefault="004056C1" w:rsidP="004056C1">
            <w:r>
              <w:t xml:space="preserve">       80,6</w:t>
            </w:r>
          </w:p>
        </w:tc>
        <w:tc>
          <w:tcPr>
            <w:tcW w:w="1260" w:type="dxa"/>
            <w:shd w:val="clear" w:color="auto" w:fill="FFFFFF"/>
          </w:tcPr>
          <w:p w:rsidR="00C516BC" w:rsidRPr="00BE08D5" w:rsidRDefault="000D6700" w:rsidP="00246D83">
            <w:pPr>
              <w:jc w:val="center"/>
            </w:pPr>
            <w:r>
              <w:t>9506,3</w:t>
            </w:r>
          </w:p>
        </w:tc>
        <w:tc>
          <w:tcPr>
            <w:tcW w:w="1260" w:type="dxa"/>
            <w:shd w:val="clear" w:color="auto" w:fill="FFFFFF"/>
          </w:tcPr>
          <w:p w:rsidR="00C516BC" w:rsidRPr="00246D83" w:rsidRDefault="004056C1" w:rsidP="004056C1">
            <w:r>
              <w:t xml:space="preserve">      57,4</w:t>
            </w:r>
          </w:p>
        </w:tc>
        <w:tc>
          <w:tcPr>
            <w:tcW w:w="1260" w:type="dxa"/>
            <w:shd w:val="clear" w:color="auto" w:fill="FFFFFF"/>
          </w:tcPr>
          <w:p w:rsidR="0080673B" w:rsidRPr="00246D83" w:rsidRDefault="004056C1" w:rsidP="000D6700">
            <w:pPr>
              <w:jc w:val="center"/>
            </w:pPr>
            <w:r>
              <w:t>-16</w:t>
            </w:r>
            <w:r w:rsidR="000D6700">
              <w:t>440,6</w:t>
            </w:r>
          </w:p>
        </w:tc>
        <w:tc>
          <w:tcPr>
            <w:tcW w:w="1260" w:type="dxa"/>
            <w:shd w:val="clear" w:color="auto" w:fill="FFFFFF"/>
          </w:tcPr>
          <w:p w:rsidR="00C516BC" w:rsidRPr="00246D83" w:rsidRDefault="004056C1" w:rsidP="00D71174">
            <w:pPr>
              <w:jc w:val="center"/>
            </w:pPr>
            <w:r>
              <w:t>35,9</w:t>
            </w:r>
          </w:p>
        </w:tc>
      </w:tr>
    </w:tbl>
    <w:p w:rsidR="00C516BC" w:rsidRPr="00AE3F52" w:rsidRDefault="00C516BC" w:rsidP="00C516BC">
      <w:pPr>
        <w:pStyle w:val="2"/>
        <w:rPr>
          <w:b w:val="0"/>
        </w:rPr>
      </w:pPr>
      <w:r w:rsidRPr="00342814">
        <w:rPr>
          <w:b w:val="0"/>
          <w:color w:val="FF0000"/>
        </w:rPr>
        <w:br w:type="textWrapping" w:clear="all"/>
      </w:r>
      <w:r w:rsidRPr="00342814">
        <w:rPr>
          <w:b w:val="0"/>
          <w:color w:val="FF0000"/>
        </w:rPr>
        <w:tab/>
      </w:r>
      <w:r w:rsidRPr="00AE3F52">
        <w:rPr>
          <w:b w:val="0"/>
        </w:rPr>
        <w:t xml:space="preserve">В структуре доходов бюджета муниципального </w:t>
      </w:r>
      <w:r w:rsidR="00F3298B" w:rsidRPr="00AE3F52">
        <w:rPr>
          <w:b w:val="0"/>
        </w:rPr>
        <w:t>образования</w:t>
      </w:r>
      <w:r w:rsidRPr="00AE3F52">
        <w:rPr>
          <w:b w:val="0"/>
        </w:rPr>
        <w:t xml:space="preserve"> </w:t>
      </w:r>
      <w:r w:rsidR="004056C1">
        <w:rPr>
          <w:b w:val="0"/>
        </w:rPr>
        <w:t>39,2</w:t>
      </w:r>
      <w:r w:rsidR="00F3298B" w:rsidRPr="00AE3F52">
        <w:rPr>
          <w:b w:val="0"/>
        </w:rPr>
        <w:t>%</w:t>
      </w:r>
      <w:r w:rsidRPr="00AE3F52">
        <w:rPr>
          <w:b w:val="0"/>
        </w:rPr>
        <w:t xml:space="preserve"> от общего объема доходов составляет прогнозируемый объем налоговых доходов, </w:t>
      </w:r>
      <w:r w:rsidR="004056C1">
        <w:rPr>
          <w:b w:val="0"/>
        </w:rPr>
        <w:t>3,4</w:t>
      </w:r>
      <w:r w:rsidR="00E61260">
        <w:rPr>
          <w:b w:val="0"/>
        </w:rPr>
        <w:t xml:space="preserve"> </w:t>
      </w:r>
      <w:r w:rsidRPr="00AE3F52">
        <w:rPr>
          <w:b w:val="0"/>
        </w:rPr>
        <w:t xml:space="preserve">% - неналоговые доходы, </w:t>
      </w:r>
      <w:r w:rsidR="004056C1">
        <w:rPr>
          <w:b w:val="0"/>
        </w:rPr>
        <w:t>57,4</w:t>
      </w:r>
      <w:r w:rsidR="00E61260">
        <w:rPr>
          <w:b w:val="0"/>
        </w:rPr>
        <w:t xml:space="preserve"> </w:t>
      </w:r>
      <w:r w:rsidRPr="00AE3F52">
        <w:rPr>
          <w:b w:val="0"/>
        </w:rPr>
        <w:t>% - безвозмездные поступления.</w:t>
      </w:r>
    </w:p>
    <w:p w:rsidR="00C516BC" w:rsidRDefault="00C516BC" w:rsidP="00C516BC">
      <w:pPr>
        <w:pStyle w:val="2"/>
        <w:rPr>
          <w:b w:val="0"/>
        </w:rPr>
      </w:pPr>
      <w:r w:rsidRPr="00AE3F52">
        <w:rPr>
          <w:b w:val="0"/>
        </w:rPr>
        <w:tab/>
        <w:t>В целом объем налоговых доходов на 20</w:t>
      </w:r>
      <w:r w:rsidR="0040399B">
        <w:rPr>
          <w:b w:val="0"/>
        </w:rPr>
        <w:t>2</w:t>
      </w:r>
      <w:r w:rsidR="004056C1">
        <w:rPr>
          <w:b w:val="0"/>
        </w:rPr>
        <w:t>2</w:t>
      </w:r>
      <w:r w:rsidRPr="00AE3F52">
        <w:rPr>
          <w:b w:val="0"/>
        </w:rPr>
        <w:t xml:space="preserve"> год, спрогнозирован в сумме </w:t>
      </w:r>
      <w:r w:rsidR="004056C1">
        <w:rPr>
          <w:b w:val="0"/>
        </w:rPr>
        <w:t>6358,8</w:t>
      </w:r>
      <w:r w:rsidRPr="00AE3F52">
        <w:rPr>
          <w:b w:val="0"/>
        </w:rPr>
        <w:t xml:space="preserve"> тыс. рублей, что </w:t>
      </w:r>
      <w:r w:rsidR="00F03A80">
        <w:rPr>
          <w:b w:val="0"/>
        </w:rPr>
        <w:t>выше</w:t>
      </w:r>
      <w:r w:rsidRPr="00AE3F52">
        <w:rPr>
          <w:b w:val="0"/>
        </w:rPr>
        <w:t xml:space="preserve"> ожидаемой оценки поступлений текущего года на </w:t>
      </w:r>
      <w:r w:rsidR="004056C1">
        <w:rPr>
          <w:b w:val="0"/>
        </w:rPr>
        <w:t>925,8</w:t>
      </w:r>
      <w:r w:rsidR="00F03A80">
        <w:rPr>
          <w:b w:val="0"/>
        </w:rPr>
        <w:t xml:space="preserve"> </w:t>
      </w:r>
      <w:r w:rsidRPr="00AE3F52">
        <w:rPr>
          <w:b w:val="0"/>
        </w:rPr>
        <w:t>тыс. рублей (</w:t>
      </w:r>
      <w:r w:rsidR="004056C1">
        <w:rPr>
          <w:b w:val="0"/>
        </w:rPr>
        <w:t>17</w:t>
      </w:r>
      <w:r w:rsidRPr="00AE3F52">
        <w:rPr>
          <w:b w:val="0"/>
        </w:rPr>
        <w:t>%).</w:t>
      </w:r>
    </w:p>
    <w:p w:rsidR="00C516BC" w:rsidRPr="00597406" w:rsidRDefault="00C516BC" w:rsidP="00C516BC">
      <w:pPr>
        <w:pStyle w:val="2"/>
        <w:rPr>
          <w:b w:val="0"/>
        </w:rPr>
      </w:pPr>
      <w:r w:rsidRPr="00342814">
        <w:rPr>
          <w:b w:val="0"/>
          <w:color w:val="FF0000"/>
        </w:rPr>
        <w:tab/>
      </w:r>
      <w:r w:rsidRPr="00597406">
        <w:rPr>
          <w:b w:val="0"/>
        </w:rPr>
        <w:t>Объемы посту</w:t>
      </w:r>
      <w:r w:rsidR="007A1181" w:rsidRPr="00597406">
        <w:rPr>
          <w:b w:val="0"/>
        </w:rPr>
        <w:t>плений налоговых доходов на 20</w:t>
      </w:r>
      <w:r w:rsidR="0040399B">
        <w:rPr>
          <w:b w:val="0"/>
        </w:rPr>
        <w:t>2</w:t>
      </w:r>
      <w:r w:rsidR="004056C1">
        <w:rPr>
          <w:b w:val="0"/>
        </w:rPr>
        <w:t>2</w:t>
      </w:r>
      <w:r w:rsidRPr="00597406">
        <w:rPr>
          <w:b w:val="0"/>
        </w:rPr>
        <w:t xml:space="preserve"> год предоставлены в нижеследующей таблице:</w:t>
      </w:r>
    </w:p>
    <w:p w:rsidR="00C516BC" w:rsidRPr="00597406" w:rsidRDefault="00C516BC" w:rsidP="00C516BC">
      <w:pPr>
        <w:pStyle w:val="2"/>
        <w:tabs>
          <w:tab w:val="left" w:pos="8308"/>
        </w:tabs>
        <w:rPr>
          <w:b w:val="0"/>
          <w:sz w:val="24"/>
          <w:szCs w:val="24"/>
        </w:rPr>
      </w:pPr>
      <w:r w:rsidRPr="00597406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(тыс. рублей)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276"/>
        <w:gridCol w:w="851"/>
        <w:gridCol w:w="1071"/>
        <w:gridCol w:w="1055"/>
        <w:gridCol w:w="1055"/>
        <w:gridCol w:w="1055"/>
      </w:tblGrid>
      <w:tr w:rsidR="00C516BC" w:rsidRPr="000D2911" w:rsidTr="00D71174">
        <w:trPr>
          <w:trHeight w:val="682"/>
        </w:trPr>
        <w:tc>
          <w:tcPr>
            <w:tcW w:w="3652" w:type="dxa"/>
            <w:vMerge w:val="restart"/>
          </w:tcPr>
          <w:p w:rsidR="00C516BC" w:rsidRPr="000D2911" w:rsidRDefault="00C516BC" w:rsidP="00D71174">
            <w:pPr>
              <w:pStyle w:val="a3"/>
              <w:spacing w:after="0"/>
              <w:ind w:left="0"/>
            </w:pPr>
            <w:r w:rsidRPr="000D2911">
              <w:t xml:space="preserve">Наименование доходных источников </w:t>
            </w:r>
          </w:p>
        </w:tc>
        <w:tc>
          <w:tcPr>
            <w:tcW w:w="1276" w:type="dxa"/>
            <w:vMerge w:val="restart"/>
          </w:tcPr>
          <w:p w:rsidR="00C516BC" w:rsidRPr="000D2911" w:rsidRDefault="00C516BC" w:rsidP="004056C1">
            <w:pPr>
              <w:pStyle w:val="a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Оценка поступлений в 20</w:t>
            </w:r>
            <w:r w:rsidR="00F03A80">
              <w:rPr>
                <w:sz w:val="22"/>
                <w:szCs w:val="22"/>
              </w:rPr>
              <w:t>2</w:t>
            </w:r>
            <w:r w:rsidR="004056C1">
              <w:rPr>
                <w:sz w:val="22"/>
                <w:szCs w:val="22"/>
              </w:rPr>
              <w:t>1</w:t>
            </w:r>
            <w:r w:rsidRPr="000D2911">
              <w:rPr>
                <w:sz w:val="22"/>
                <w:szCs w:val="22"/>
              </w:rPr>
              <w:t xml:space="preserve"> году</w:t>
            </w:r>
          </w:p>
        </w:tc>
        <w:tc>
          <w:tcPr>
            <w:tcW w:w="851" w:type="dxa"/>
            <w:vMerge w:val="restart"/>
          </w:tcPr>
          <w:p w:rsidR="00C516BC" w:rsidRPr="000D2911" w:rsidRDefault="00C516BC" w:rsidP="00D71174">
            <w:pPr>
              <w:pStyle w:val="a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Структура, %</w:t>
            </w:r>
          </w:p>
        </w:tc>
        <w:tc>
          <w:tcPr>
            <w:tcW w:w="1071" w:type="dxa"/>
            <w:vMerge w:val="restart"/>
          </w:tcPr>
          <w:p w:rsidR="00C516BC" w:rsidRPr="000D2911" w:rsidRDefault="00C516BC" w:rsidP="004056C1">
            <w:pPr>
              <w:pStyle w:val="a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Прогноз на 20</w:t>
            </w:r>
            <w:r w:rsidR="0040399B">
              <w:rPr>
                <w:sz w:val="22"/>
                <w:szCs w:val="22"/>
              </w:rPr>
              <w:t>2</w:t>
            </w:r>
            <w:r w:rsidR="004056C1">
              <w:rPr>
                <w:sz w:val="22"/>
                <w:szCs w:val="22"/>
              </w:rPr>
              <w:t>2</w:t>
            </w:r>
            <w:r w:rsidRPr="000D291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55" w:type="dxa"/>
            <w:vMerge w:val="restart"/>
          </w:tcPr>
          <w:p w:rsidR="00C516BC" w:rsidRPr="000D2911" w:rsidRDefault="00C516BC" w:rsidP="00D71174">
            <w:pPr>
              <w:pStyle w:val="a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Структура, %</w:t>
            </w:r>
          </w:p>
        </w:tc>
        <w:tc>
          <w:tcPr>
            <w:tcW w:w="2110" w:type="dxa"/>
            <w:gridSpan w:val="2"/>
          </w:tcPr>
          <w:p w:rsidR="00C516BC" w:rsidRPr="000D2911" w:rsidRDefault="00C516BC" w:rsidP="004056C1">
            <w:pPr>
              <w:pStyle w:val="a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Отклонение прогноза 20</w:t>
            </w:r>
            <w:r w:rsidR="0040399B">
              <w:rPr>
                <w:sz w:val="22"/>
                <w:szCs w:val="22"/>
              </w:rPr>
              <w:t>2</w:t>
            </w:r>
            <w:r w:rsidR="004056C1">
              <w:rPr>
                <w:sz w:val="22"/>
                <w:szCs w:val="22"/>
              </w:rPr>
              <w:t>2</w:t>
            </w:r>
            <w:r w:rsidRPr="000D2911">
              <w:rPr>
                <w:sz w:val="22"/>
                <w:szCs w:val="22"/>
              </w:rPr>
              <w:t xml:space="preserve"> года к оценке 20</w:t>
            </w:r>
            <w:r w:rsidR="004056C1">
              <w:rPr>
                <w:sz w:val="22"/>
                <w:szCs w:val="22"/>
              </w:rPr>
              <w:t>21</w:t>
            </w:r>
            <w:r w:rsidRPr="000D2911">
              <w:rPr>
                <w:sz w:val="22"/>
                <w:szCs w:val="22"/>
              </w:rPr>
              <w:t xml:space="preserve"> года</w:t>
            </w:r>
          </w:p>
        </w:tc>
      </w:tr>
      <w:tr w:rsidR="00C516BC" w:rsidRPr="000D2911" w:rsidTr="00D71174">
        <w:tc>
          <w:tcPr>
            <w:tcW w:w="3652" w:type="dxa"/>
            <w:vMerge/>
            <w:shd w:val="clear" w:color="auto" w:fill="auto"/>
          </w:tcPr>
          <w:p w:rsidR="00C516BC" w:rsidRPr="000D2911" w:rsidRDefault="00C516BC" w:rsidP="00D71174">
            <w:pPr>
              <w:pStyle w:val="a3"/>
              <w:ind w:left="0"/>
            </w:pPr>
          </w:p>
        </w:tc>
        <w:tc>
          <w:tcPr>
            <w:tcW w:w="1276" w:type="dxa"/>
            <w:vMerge/>
            <w:shd w:val="clear" w:color="auto" w:fill="auto"/>
          </w:tcPr>
          <w:p w:rsidR="00C516BC" w:rsidRPr="000D2911" w:rsidRDefault="00C516BC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516BC" w:rsidRPr="000D2911" w:rsidRDefault="00C516BC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Merge/>
            <w:shd w:val="clear" w:color="auto" w:fill="auto"/>
          </w:tcPr>
          <w:p w:rsidR="00C516BC" w:rsidRPr="000D2911" w:rsidRDefault="00C516BC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  <w:shd w:val="clear" w:color="auto" w:fill="auto"/>
          </w:tcPr>
          <w:p w:rsidR="00C516BC" w:rsidRPr="000D2911" w:rsidRDefault="00C516BC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055" w:type="dxa"/>
            <w:shd w:val="clear" w:color="auto" w:fill="auto"/>
          </w:tcPr>
          <w:p w:rsidR="00C516BC" w:rsidRPr="000D2911" w:rsidRDefault="00C516BC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2911">
              <w:rPr>
                <w:sz w:val="24"/>
                <w:szCs w:val="24"/>
              </w:rPr>
              <w:t>в сумме</w:t>
            </w:r>
          </w:p>
        </w:tc>
        <w:tc>
          <w:tcPr>
            <w:tcW w:w="1055" w:type="dxa"/>
            <w:shd w:val="clear" w:color="auto" w:fill="auto"/>
          </w:tcPr>
          <w:p w:rsidR="00C516BC" w:rsidRPr="000D2911" w:rsidRDefault="00C516BC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2911">
              <w:rPr>
                <w:sz w:val="24"/>
                <w:szCs w:val="24"/>
              </w:rPr>
              <w:t>в %</w:t>
            </w:r>
          </w:p>
        </w:tc>
      </w:tr>
      <w:tr w:rsidR="00C516BC" w:rsidRPr="000D2911" w:rsidTr="00D71174">
        <w:tc>
          <w:tcPr>
            <w:tcW w:w="3652" w:type="dxa"/>
            <w:shd w:val="clear" w:color="auto" w:fill="auto"/>
          </w:tcPr>
          <w:p w:rsidR="00C516BC" w:rsidRPr="000D2911" w:rsidRDefault="00C516BC" w:rsidP="00D71174">
            <w:pPr>
              <w:pStyle w:val="a3"/>
              <w:spacing w:after="0"/>
              <w:ind w:left="0"/>
              <w:rPr>
                <w:b/>
              </w:rPr>
            </w:pPr>
            <w:r w:rsidRPr="000D2911">
              <w:rPr>
                <w:b/>
              </w:rPr>
              <w:t>Налоговые  доходы всего,</w:t>
            </w:r>
          </w:p>
          <w:p w:rsidR="00C516BC" w:rsidRPr="000D2911" w:rsidRDefault="00C516BC" w:rsidP="00D71174">
            <w:pPr>
              <w:pStyle w:val="a3"/>
              <w:spacing w:after="0"/>
              <w:ind w:left="0"/>
              <w:rPr>
                <w:b/>
              </w:rPr>
            </w:pPr>
            <w:r w:rsidRPr="000D2911">
              <w:rPr>
                <w:b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C516BC" w:rsidRPr="000D2911" w:rsidRDefault="004056C1" w:rsidP="00D71174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5433,0</w:t>
            </w:r>
          </w:p>
        </w:tc>
        <w:tc>
          <w:tcPr>
            <w:tcW w:w="851" w:type="dxa"/>
            <w:shd w:val="clear" w:color="auto" w:fill="auto"/>
          </w:tcPr>
          <w:p w:rsidR="00C516BC" w:rsidRPr="000D2911" w:rsidRDefault="004056C1" w:rsidP="00D71174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071" w:type="dxa"/>
            <w:shd w:val="clear" w:color="auto" w:fill="auto"/>
          </w:tcPr>
          <w:p w:rsidR="00C516BC" w:rsidRPr="000D2911" w:rsidRDefault="004056C1" w:rsidP="00D71174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6358,8</w:t>
            </w:r>
          </w:p>
        </w:tc>
        <w:tc>
          <w:tcPr>
            <w:tcW w:w="1055" w:type="dxa"/>
            <w:shd w:val="clear" w:color="auto" w:fill="auto"/>
          </w:tcPr>
          <w:p w:rsidR="00C516BC" w:rsidRPr="000D2911" w:rsidRDefault="004056C1" w:rsidP="00D71174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055" w:type="dxa"/>
            <w:shd w:val="clear" w:color="auto" w:fill="auto"/>
          </w:tcPr>
          <w:p w:rsidR="00C516BC" w:rsidRPr="000D2911" w:rsidRDefault="003446BA" w:rsidP="00D71174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925,8</w:t>
            </w:r>
          </w:p>
        </w:tc>
        <w:tc>
          <w:tcPr>
            <w:tcW w:w="1055" w:type="dxa"/>
            <w:shd w:val="clear" w:color="auto" w:fill="auto"/>
          </w:tcPr>
          <w:p w:rsidR="00C516BC" w:rsidRPr="000D2911" w:rsidRDefault="003446BA" w:rsidP="003446BA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117,0</w:t>
            </w:r>
          </w:p>
        </w:tc>
      </w:tr>
      <w:tr w:rsidR="00C516BC" w:rsidRPr="000D2911" w:rsidTr="00D71174">
        <w:tc>
          <w:tcPr>
            <w:tcW w:w="3652" w:type="dxa"/>
          </w:tcPr>
          <w:p w:rsidR="00C516BC" w:rsidRPr="000D2911" w:rsidRDefault="00C516BC" w:rsidP="00D71174">
            <w:pPr>
              <w:pStyle w:val="a3"/>
              <w:ind w:left="0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C516BC" w:rsidRPr="000D2911" w:rsidRDefault="004056C1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4311,4</w:t>
            </w:r>
          </w:p>
        </w:tc>
        <w:tc>
          <w:tcPr>
            <w:tcW w:w="851" w:type="dxa"/>
          </w:tcPr>
          <w:p w:rsidR="00C516BC" w:rsidRPr="000D2911" w:rsidRDefault="004056C1" w:rsidP="005974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79,4</w:t>
            </w:r>
          </w:p>
        </w:tc>
        <w:tc>
          <w:tcPr>
            <w:tcW w:w="1071" w:type="dxa"/>
          </w:tcPr>
          <w:p w:rsidR="00C516BC" w:rsidRPr="000D2911" w:rsidRDefault="004056C1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4904,1</w:t>
            </w:r>
          </w:p>
        </w:tc>
        <w:tc>
          <w:tcPr>
            <w:tcW w:w="1055" w:type="dxa"/>
          </w:tcPr>
          <w:p w:rsidR="00C516BC" w:rsidRPr="000D2911" w:rsidRDefault="003446BA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77,1</w:t>
            </w:r>
          </w:p>
        </w:tc>
        <w:tc>
          <w:tcPr>
            <w:tcW w:w="1055" w:type="dxa"/>
          </w:tcPr>
          <w:p w:rsidR="00C516BC" w:rsidRPr="000D2911" w:rsidRDefault="003446BA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592,7</w:t>
            </w:r>
          </w:p>
        </w:tc>
        <w:tc>
          <w:tcPr>
            <w:tcW w:w="1055" w:type="dxa"/>
          </w:tcPr>
          <w:p w:rsidR="00C516BC" w:rsidRPr="000D2911" w:rsidRDefault="003446BA" w:rsidP="003446BA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113,7</w:t>
            </w:r>
          </w:p>
        </w:tc>
      </w:tr>
      <w:tr w:rsidR="00C516BC" w:rsidRPr="000D2911" w:rsidTr="00D71174">
        <w:tc>
          <w:tcPr>
            <w:tcW w:w="3652" w:type="dxa"/>
          </w:tcPr>
          <w:p w:rsidR="00C516BC" w:rsidRPr="000D2911" w:rsidRDefault="00C516BC" w:rsidP="00D71174">
            <w:pPr>
              <w:pStyle w:val="a3"/>
              <w:ind w:left="0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доходы от уплаты акцизов на нефтепродукты</w:t>
            </w:r>
          </w:p>
        </w:tc>
        <w:tc>
          <w:tcPr>
            <w:tcW w:w="1276" w:type="dxa"/>
          </w:tcPr>
          <w:p w:rsidR="00F03A80" w:rsidRPr="000D2911" w:rsidRDefault="004056C1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429,9</w:t>
            </w:r>
          </w:p>
        </w:tc>
        <w:tc>
          <w:tcPr>
            <w:tcW w:w="851" w:type="dxa"/>
          </w:tcPr>
          <w:p w:rsidR="00C516BC" w:rsidRPr="000D2911" w:rsidRDefault="004056C1" w:rsidP="00F444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</w:t>
            </w:r>
          </w:p>
        </w:tc>
        <w:tc>
          <w:tcPr>
            <w:tcW w:w="1071" w:type="dxa"/>
          </w:tcPr>
          <w:p w:rsidR="00C516BC" w:rsidRPr="000D2911" w:rsidRDefault="004056C1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452,8</w:t>
            </w:r>
          </w:p>
        </w:tc>
        <w:tc>
          <w:tcPr>
            <w:tcW w:w="1055" w:type="dxa"/>
          </w:tcPr>
          <w:p w:rsidR="00C516BC" w:rsidRPr="000D2911" w:rsidRDefault="003446BA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1055" w:type="dxa"/>
          </w:tcPr>
          <w:p w:rsidR="00C516BC" w:rsidRPr="000D2911" w:rsidRDefault="003446BA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</w:t>
            </w:r>
          </w:p>
        </w:tc>
        <w:tc>
          <w:tcPr>
            <w:tcW w:w="1055" w:type="dxa"/>
          </w:tcPr>
          <w:p w:rsidR="00C516BC" w:rsidRPr="000D2911" w:rsidRDefault="003446BA" w:rsidP="003446BA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105,3</w:t>
            </w:r>
          </w:p>
        </w:tc>
      </w:tr>
      <w:tr w:rsidR="00C516BC" w:rsidRPr="000D2911" w:rsidTr="00D71174">
        <w:tc>
          <w:tcPr>
            <w:tcW w:w="3652" w:type="dxa"/>
          </w:tcPr>
          <w:p w:rsidR="00C516BC" w:rsidRPr="000D2911" w:rsidRDefault="006D4FBA" w:rsidP="00D71174">
            <w:pPr>
              <w:pStyle w:val="a3"/>
              <w:ind w:left="0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76" w:type="dxa"/>
          </w:tcPr>
          <w:p w:rsidR="00C516BC" w:rsidRPr="000D2911" w:rsidRDefault="004056C1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618,4</w:t>
            </w:r>
          </w:p>
        </w:tc>
        <w:tc>
          <w:tcPr>
            <w:tcW w:w="851" w:type="dxa"/>
          </w:tcPr>
          <w:p w:rsidR="00C516BC" w:rsidRPr="000D2911" w:rsidRDefault="004056C1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</w:t>
            </w:r>
          </w:p>
        </w:tc>
        <w:tc>
          <w:tcPr>
            <w:tcW w:w="1071" w:type="dxa"/>
          </w:tcPr>
          <w:p w:rsidR="00C516BC" w:rsidRPr="000D2911" w:rsidRDefault="004056C1" w:rsidP="0040399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733,4</w:t>
            </w:r>
          </w:p>
        </w:tc>
        <w:tc>
          <w:tcPr>
            <w:tcW w:w="1055" w:type="dxa"/>
          </w:tcPr>
          <w:p w:rsidR="00C516BC" w:rsidRPr="000D2911" w:rsidRDefault="003446BA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055" w:type="dxa"/>
          </w:tcPr>
          <w:p w:rsidR="00C516BC" w:rsidRPr="000D2911" w:rsidRDefault="003446BA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1055" w:type="dxa"/>
          </w:tcPr>
          <w:p w:rsidR="00C516BC" w:rsidRPr="000D2911" w:rsidRDefault="003446BA" w:rsidP="003446BA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118,6</w:t>
            </w:r>
          </w:p>
        </w:tc>
      </w:tr>
      <w:tr w:rsidR="00C516BC" w:rsidRPr="000D2911" w:rsidTr="00D71174">
        <w:tc>
          <w:tcPr>
            <w:tcW w:w="3652" w:type="dxa"/>
          </w:tcPr>
          <w:p w:rsidR="00C516BC" w:rsidRPr="000D2911" w:rsidRDefault="007D2A08" w:rsidP="00D71174">
            <w:pPr>
              <w:pStyle w:val="a3"/>
              <w:ind w:left="0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76" w:type="dxa"/>
          </w:tcPr>
          <w:p w:rsidR="00C516BC" w:rsidRPr="000D2911" w:rsidRDefault="004056C1" w:rsidP="005974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71,4</w:t>
            </w:r>
          </w:p>
        </w:tc>
        <w:tc>
          <w:tcPr>
            <w:tcW w:w="851" w:type="dxa"/>
          </w:tcPr>
          <w:p w:rsidR="00C516BC" w:rsidRPr="000D2911" w:rsidRDefault="004056C1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071" w:type="dxa"/>
          </w:tcPr>
          <w:p w:rsidR="00C516BC" w:rsidRPr="000D2911" w:rsidRDefault="004056C1" w:rsidP="0040399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263,9</w:t>
            </w:r>
          </w:p>
        </w:tc>
        <w:tc>
          <w:tcPr>
            <w:tcW w:w="1055" w:type="dxa"/>
          </w:tcPr>
          <w:p w:rsidR="00C516BC" w:rsidRPr="000D2911" w:rsidRDefault="003446BA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055" w:type="dxa"/>
          </w:tcPr>
          <w:p w:rsidR="00C516BC" w:rsidRPr="000D2911" w:rsidRDefault="003446BA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192,5</w:t>
            </w:r>
          </w:p>
        </w:tc>
        <w:tc>
          <w:tcPr>
            <w:tcW w:w="1055" w:type="dxa"/>
          </w:tcPr>
          <w:p w:rsidR="00C516BC" w:rsidRPr="000D2911" w:rsidRDefault="003446BA" w:rsidP="003446BA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369,6</w:t>
            </w:r>
          </w:p>
        </w:tc>
      </w:tr>
      <w:tr w:rsidR="00C516BC" w:rsidRPr="000D2911" w:rsidTr="00D71174">
        <w:tc>
          <w:tcPr>
            <w:tcW w:w="3652" w:type="dxa"/>
          </w:tcPr>
          <w:p w:rsidR="00C516BC" w:rsidRPr="000D2911" w:rsidRDefault="00C516BC" w:rsidP="00D71174">
            <w:pPr>
              <w:pStyle w:val="a3"/>
              <w:ind w:left="0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госпошлина</w:t>
            </w:r>
          </w:p>
        </w:tc>
        <w:tc>
          <w:tcPr>
            <w:tcW w:w="1276" w:type="dxa"/>
          </w:tcPr>
          <w:p w:rsidR="00C516BC" w:rsidRPr="000D2911" w:rsidRDefault="004056C1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851" w:type="dxa"/>
          </w:tcPr>
          <w:p w:rsidR="00C516BC" w:rsidRPr="000D2911" w:rsidRDefault="004056C1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71" w:type="dxa"/>
          </w:tcPr>
          <w:p w:rsidR="00C516BC" w:rsidRPr="000D2911" w:rsidRDefault="004056C1" w:rsidP="0040399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1055" w:type="dxa"/>
          </w:tcPr>
          <w:p w:rsidR="00C516BC" w:rsidRPr="000D2911" w:rsidRDefault="003446BA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55" w:type="dxa"/>
          </w:tcPr>
          <w:p w:rsidR="00C516BC" w:rsidRPr="000D2911" w:rsidRDefault="003446BA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055" w:type="dxa"/>
          </w:tcPr>
          <w:p w:rsidR="00C516BC" w:rsidRPr="000D2911" w:rsidRDefault="003446BA" w:rsidP="003446BA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242,1</w:t>
            </w:r>
          </w:p>
        </w:tc>
      </w:tr>
    </w:tbl>
    <w:p w:rsidR="00B44E33" w:rsidRDefault="00DA5485" w:rsidP="00B44E33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A13A12">
        <w:rPr>
          <w:sz w:val="28"/>
          <w:szCs w:val="28"/>
        </w:rPr>
        <w:t>П</w:t>
      </w:r>
      <w:r w:rsidR="00B44E33" w:rsidRPr="00A13A12">
        <w:rPr>
          <w:sz w:val="28"/>
          <w:szCs w:val="28"/>
        </w:rPr>
        <w:t>оступления доходов от сдачи в аренду имущества рассчитан</w:t>
      </w:r>
      <w:r w:rsidRPr="00A13A12">
        <w:rPr>
          <w:sz w:val="28"/>
          <w:szCs w:val="28"/>
        </w:rPr>
        <w:t>ы</w:t>
      </w:r>
      <w:r w:rsidR="00B44E33" w:rsidRPr="00A13A12">
        <w:rPr>
          <w:sz w:val="28"/>
          <w:szCs w:val="28"/>
        </w:rPr>
        <w:t xml:space="preserve"> исходя из количества организаций, по которым заключены  договоры аренды, и ставок арендной платы.</w:t>
      </w:r>
      <w:r w:rsidR="0088346B">
        <w:rPr>
          <w:sz w:val="28"/>
          <w:szCs w:val="28"/>
        </w:rPr>
        <w:t xml:space="preserve"> </w:t>
      </w:r>
      <w:r w:rsidR="00B44E33" w:rsidRPr="001A6DA9">
        <w:rPr>
          <w:sz w:val="28"/>
          <w:szCs w:val="28"/>
        </w:rPr>
        <w:t xml:space="preserve">Расчет доходов от платных услуг и иной, приносящей доход </w:t>
      </w:r>
      <w:r w:rsidR="00B44E33" w:rsidRPr="001A6DA9">
        <w:rPr>
          <w:sz w:val="28"/>
          <w:szCs w:val="28"/>
        </w:rPr>
        <w:lastRenderedPageBreak/>
        <w:t xml:space="preserve">деятельности  произведен </w:t>
      </w:r>
      <w:r w:rsidR="00D24903" w:rsidRPr="001A6DA9">
        <w:rPr>
          <w:sz w:val="28"/>
          <w:szCs w:val="28"/>
        </w:rPr>
        <w:t>на основании расчетов, сделанных руководителями казенных учреждений</w:t>
      </w:r>
      <w:r w:rsidRPr="001A6DA9">
        <w:rPr>
          <w:sz w:val="28"/>
          <w:szCs w:val="28"/>
        </w:rPr>
        <w:t xml:space="preserve"> и учтен </w:t>
      </w:r>
      <w:r w:rsidR="001A6DA9" w:rsidRPr="001A6DA9">
        <w:rPr>
          <w:sz w:val="28"/>
          <w:szCs w:val="28"/>
        </w:rPr>
        <w:t>на 20</w:t>
      </w:r>
      <w:r w:rsidR="008E0040">
        <w:rPr>
          <w:sz w:val="28"/>
          <w:szCs w:val="28"/>
        </w:rPr>
        <w:t>2</w:t>
      </w:r>
      <w:r w:rsidR="003446BA">
        <w:rPr>
          <w:sz w:val="28"/>
          <w:szCs w:val="28"/>
        </w:rPr>
        <w:t>2</w:t>
      </w:r>
      <w:r w:rsidR="001A6DA9" w:rsidRPr="001A6DA9">
        <w:rPr>
          <w:sz w:val="28"/>
          <w:szCs w:val="28"/>
        </w:rPr>
        <w:t xml:space="preserve"> год </w:t>
      </w:r>
      <w:r w:rsidRPr="001A6DA9">
        <w:rPr>
          <w:sz w:val="28"/>
          <w:szCs w:val="28"/>
        </w:rPr>
        <w:t>в сумме</w:t>
      </w:r>
      <w:r w:rsidR="00B44E33" w:rsidRPr="001A6DA9">
        <w:rPr>
          <w:sz w:val="28"/>
          <w:szCs w:val="28"/>
        </w:rPr>
        <w:t xml:space="preserve"> </w:t>
      </w:r>
      <w:r w:rsidR="003446BA">
        <w:rPr>
          <w:sz w:val="28"/>
          <w:szCs w:val="28"/>
        </w:rPr>
        <w:t>161,0</w:t>
      </w:r>
      <w:r w:rsidR="00B44E33" w:rsidRPr="001A6DA9">
        <w:rPr>
          <w:sz w:val="28"/>
          <w:szCs w:val="28"/>
        </w:rPr>
        <w:t xml:space="preserve"> тыс. рублей, или  </w:t>
      </w:r>
      <w:r w:rsidR="00DF3C2C">
        <w:rPr>
          <w:sz w:val="28"/>
          <w:szCs w:val="28"/>
        </w:rPr>
        <w:t>выше</w:t>
      </w:r>
      <w:r w:rsidR="00B44E33" w:rsidRPr="001A6DA9">
        <w:rPr>
          <w:sz w:val="28"/>
          <w:szCs w:val="28"/>
        </w:rPr>
        <w:t xml:space="preserve">  ожидаемой оценки текущего года на </w:t>
      </w:r>
      <w:r w:rsidR="003446BA">
        <w:rPr>
          <w:sz w:val="28"/>
          <w:szCs w:val="28"/>
        </w:rPr>
        <w:t>112,7</w:t>
      </w:r>
      <w:r w:rsidR="00B44E33" w:rsidRPr="001A6DA9">
        <w:rPr>
          <w:sz w:val="28"/>
          <w:szCs w:val="28"/>
        </w:rPr>
        <w:t xml:space="preserve"> тыс. рублей, или на </w:t>
      </w:r>
      <w:r w:rsidR="003446BA">
        <w:rPr>
          <w:sz w:val="28"/>
          <w:szCs w:val="28"/>
        </w:rPr>
        <w:t>333,3</w:t>
      </w:r>
      <w:r w:rsidR="00B44E33" w:rsidRPr="001A6DA9">
        <w:rPr>
          <w:sz w:val="28"/>
          <w:szCs w:val="28"/>
        </w:rPr>
        <w:t>%.</w:t>
      </w:r>
    </w:p>
    <w:p w:rsidR="001A6DA9" w:rsidRPr="001A6DA9" w:rsidRDefault="001A6DA9" w:rsidP="00B44E33">
      <w:pPr>
        <w:pStyle w:val="a3"/>
        <w:spacing w:after="0"/>
        <w:ind w:left="0" w:firstLine="709"/>
        <w:jc w:val="both"/>
        <w:rPr>
          <w:sz w:val="28"/>
          <w:szCs w:val="28"/>
        </w:rPr>
      </w:pPr>
    </w:p>
    <w:p w:rsidR="003C51F9" w:rsidRPr="00400ACE" w:rsidRDefault="003C51F9" w:rsidP="003C51F9">
      <w:pPr>
        <w:pStyle w:val="a3"/>
        <w:ind w:left="0" w:firstLine="708"/>
        <w:jc w:val="center"/>
        <w:rPr>
          <w:b/>
          <w:i/>
          <w:sz w:val="28"/>
          <w:szCs w:val="28"/>
        </w:rPr>
      </w:pPr>
      <w:r w:rsidRPr="00400ACE">
        <w:rPr>
          <w:b/>
          <w:i/>
          <w:sz w:val="28"/>
          <w:szCs w:val="28"/>
        </w:rPr>
        <w:t>Безвозмездные поступления</w:t>
      </w:r>
    </w:p>
    <w:p w:rsidR="00BE3B2A" w:rsidRDefault="003C51F9" w:rsidP="003C51F9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по безвозмездным посту</w:t>
      </w:r>
      <w:r w:rsidR="006D5429">
        <w:rPr>
          <w:sz w:val="28"/>
          <w:szCs w:val="28"/>
        </w:rPr>
        <w:t>плениям учтены в объеме: на 20</w:t>
      </w:r>
      <w:r w:rsidR="00FC26CE">
        <w:rPr>
          <w:sz w:val="28"/>
          <w:szCs w:val="28"/>
        </w:rPr>
        <w:t>2</w:t>
      </w:r>
      <w:r w:rsidR="003446BA">
        <w:rPr>
          <w:sz w:val="28"/>
          <w:szCs w:val="28"/>
        </w:rPr>
        <w:t>2</w:t>
      </w:r>
      <w:r>
        <w:rPr>
          <w:sz w:val="28"/>
          <w:szCs w:val="28"/>
        </w:rPr>
        <w:t xml:space="preserve"> год – </w:t>
      </w:r>
      <w:r w:rsidR="000D6700">
        <w:rPr>
          <w:sz w:val="28"/>
          <w:szCs w:val="28"/>
        </w:rPr>
        <w:t>9506,3</w:t>
      </w:r>
      <w:r w:rsidR="00D24903">
        <w:rPr>
          <w:sz w:val="28"/>
          <w:szCs w:val="28"/>
        </w:rPr>
        <w:t xml:space="preserve"> тыс.</w:t>
      </w:r>
      <w:r w:rsidR="004844A9">
        <w:rPr>
          <w:sz w:val="28"/>
          <w:szCs w:val="28"/>
        </w:rPr>
        <w:t xml:space="preserve"> </w:t>
      </w:r>
      <w:r w:rsidR="00D24903">
        <w:rPr>
          <w:sz w:val="28"/>
          <w:szCs w:val="28"/>
        </w:rPr>
        <w:t>руб</w:t>
      </w:r>
      <w:r w:rsidR="004844A9">
        <w:rPr>
          <w:sz w:val="28"/>
          <w:szCs w:val="28"/>
        </w:rPr>
        <w:t>.</w:t>
      </w:r>
      <w:r>
        <w:rPr>
          <w:sz w:val="28"/>
          <w:szCs w:val="28"/>
        </w:rPr>
        <w:t xml:space="preserve"> из них </w:t>
      </w:r>
      <w:r w:rsidR="00BC568C">
        <w:rPr>
          <w:sz w:val="28"/>
          <w:szCs w:val="28"/>
        </w:rPr>
        <w:t>прочие межбюджетные трансферты бюджетам сельских поселений</w:t>
      </w:r>
      <w:r w:rsidR="008E0040">
        <w:rPr>
          <w:sz w:val="28"/>
          <w:szCs w:val="28"/>
        </w:rPr>
        <w:t xml:space="preserve"> </w:t>
      </w:r>
      <w:r w:rsidR="00B57E2E">
        <w:rPr>
          <w:sz w:val="28"/>
          <w:szCs w:val="28"/>
        </w:rPr>
        <w:t>–</w:t>
      </w:r>
      <w:r w:rsidR="00B57E2E">
        <w:rPr>
          <w:color w:val="FF0000"/>
          <w:sz w:val="28"/>
          <w:szCs w:val="28"/>
        </w:rPr>
        <w:t xml:space="preserve"> </w:t>
      </w:r>
      <w:r w:rsidR="003446BA">
        <w:rPr>
          <w:sz w:val="28"/>
          <w:szCs w:val="28"/>
        </w:rPr>
        <w:t>8035,3</w:t>
      </w:r>
      <w:r w:rsidR="006D5429" w:rsidRPr="00B57E2E">
        <w:rPr>
          <w:sz w:val="28"/>
          <w:szCs w:val="28"/>
        </w:rPr>
        <w:t xml:space="preserve"> </w:t>
      </w:r>
      <w:r w:rsidR="006D5429">
        <w:rPr>
          <w:sz w:val="28"/>
          <w:szCs w:val="28"/>
        </w:rPr>
        <w:t>тыс. рублей</w:t>
      </w:r>
      <w:r w:rsidR="00DF3C2C">
        <w:rPr>
          <w:sz w:val="28"/>
          <w:szCs w:val="28"/>
        </w:rPr>
        <w:t>;</w:t>
      </w:r>
      <w:r w:rsidR="004844A9">
        <w:rPr>
          <w:sz w:val="28"/>
          <w:szCs w:val="28"/>
        </w:rPr>
        <w:t xml:space="preserve"> </w:t>
      </w:r>
      <w:r w:rsidR="00342814">
        <w:rPr>
          <w:sz w:val="28"/>
          <w:szCs w:val="28"/>
        </w:rPr>
        <w:t xml:space="preserve">дотация бюджетам на выравнивание – </w:t>
      </w:r>
      <w:r w:rsidR="003446BA">
        <w:rPr>
          <w:sz w:val="28"/>
          <w:szCs w:val="28"/>
        </w:rPr>
        <w:t>1019,7</w:t>
      </w:r>
      <w:r w:rsidR="00DF3C2C">
        <w:rPr>
          <w:sz w:val="28"/>
          <w:szCs w:val="28"/>
        </w:rPr>
        <w:t xml:space="preserve"> тыс. рублей; </w:t>
      </w:r>
      <w:r w:rsidR="004844A9">
        <w:rPr>
          <w:sz w:val="28"/>
          <w:szCs w:val="28"/>
        </w:rPr>
        <w:t xml:space="preserve">субсидии бюджетам поселений на осуществление воинского учета – </w:t>
      </w:r>
      <w:r w:rsidR="00BC568C">
        <w:rPr>
          <w:sz w:val="28"/>
          <w:szCs w:val="28"/>
        </w:rPr>
        <w:t>26</w:t>
      </w:r>
      <w:r w:rsidR="003446BA">
        <w:rPr>
          <w:sz w:val="28"/>
          <w:szCs w:val="28"/>
        </w:rPr>
        <w:t>6</w:t>
      </w:r>
      <w:r w:rsidR="00BC568C">
        <w:rPr>
          <w:sz w:val="28"/>
          <w:szCs w:val="28"/>
        </w:rPr>
        <w:t>,</w:t>
      </w:r>
      <w:r w:rsidR="003446BA">
        <w:rPr>
          <w:sz w:val="28"/>
          <w:szCs w:val="28"/>
        </w:rPr>
        <w:t>7</w:t>
      </w:r>
      <w:r w:rsidR="000D6700">
        <w:rPr>
          <w:sz w:val="28"/>
          <w:szCs w:val="28"/>
        </w:rPr>
        <w:t xml:space="preserve"> тыс. рублей, прочие субсидии бюджетам сельских поселений -184,6 тыс. рублей.</w:t>
      </w:r>
    </w:p>
    <w:p w:rsidR="00BC568C" w:rsidRDefault="00BC568C" w:rsidP="003C51F9">
      <w:pPr>
        <w:pStyle w:val="a3"/>
        <w:ind w:left="0" w:firstLine="708"/>
        <w:jc w:val="both"/>
        <w:rPr>
          <w:sz w:val="28"/>
          <w:szCs w:val="28"/>
        </w:rPr>
      </w:pPr>
    </w:p>
    <w:p w:rsidR="00EF3AC3" w:rsidRDefault="009A0988" w:rsidP="009A0988">
      <w:pPr>
        <w:tabs>
          <w:tab w:val="left" w:pos="32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РАСХОДЫ БЮДЖЕТА </w:t>
      </w:r>
      <w:r w:rsidR="003B5619">
        <w:rPr>
          <w:b/>
          <w:sz w:val="28"/>
          <w:szCs w:val="28"/>
        </w:rPr>
        <w:t>ВОЖГАЛЬСКОГО СЕЛЬСКОГО ПОСЕЛЕНИЯ</w:t>
      </w:r>
    </w:p>
    <w:p w:rsidR="009A0988" w:rsidRDefault="009A0988" w:rsidP="009A0988">
      <w:pPr>
        <w:tabs>
          <w:tab w:val="left" w:pos="3210"/>
        </w:tabs>
        <w:jc w:val="center"/>
        <w:rPr>
          <w:b/>
          <w:sz w:val="28"/>
          <w:szCs w:val="28"/>
        </w:rPr>
      </w:pPr>
    </w:p>
    <w:p w:rsidR="006A7785" w:rsidRDefault="009A0988" w:rsidP="006A77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7785">
        <w:rPr>
          <w:sz w:val="28"/>
          <w:szCs w:val="28"/>
        </w:rPr>
        <w:t>Формирование расходной части  бюджета Вожгальского сельского поселения осуществлено с учетом следующих основных подходов:</w:t>
      </w:r>
    </w:p>
    <w:p w:rsidR="006A7785" w:rsidRDefault="006A7785" w:rsidP="006A77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заработная плата работников муниципальных учреждений, а также работников органа муниципальной вла</w:t>
      </w:r>
      <w:r w:rsidR="00342814">
        <w:rPr>
          <w:sz w:val="28"/>
          <w:szCs w:val="28"/>
        </w:rPr>
        <w:t>сти предусмотрена на уровне 20</w:t>
      </w:r>
      <w:r w:rsidR="00E37E63">
        <w:rPr>
          <w:sz w:val="28"/>
          <w:szCs w:val="28"/>
        </w:rPr>
        <w:t>2</w:t>
      </w:r>
      <w:r w:rsidR="00393304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="00E37E63">
        <w:rPr>
          <w:sz w:val="28"/>
          <w:szCs w:val="28"/>
        </w:rPr>
        <w:t>без</w:t>
      </w:r>
      <w:r w:rsidR="00CD00AB">
        <w:rPr>
          <w:sz w:val="28"/>
          <w:szCs w:val="28"/>
        </w:rPr>
        <w:t xml:space="preserve"> учет</w:t>
      </w:r>
      <w:r w:rsidR="00393304">
        <w:rPr>
          <w:sz w:val="28"/>
          <w:szCs w:val="28"/>
        </w:rPr>
        <w:t>а</w:t>
      </w:r>
      <w:r w:rsidR="00CD00AB">
        <w:rPr>
          <w:sz w:val="28"/>
          <w:szCs w:val="28"/>
        </w:rPr>
        <w:t xml:space="preserve"> индексации</w:t>
      </w:r>
      <w:r>
        <w:rPr>
          <w:sz w:val="28"/>
          <w:szCs w:val="28"/>
        </w:rPr>
        <w:t>;</w:t>
      </w:r>
    </w:p>
    <w:p w:rsidR="00CD00AB" w:rsidRDefault="006A7785" w:rsidP="006A77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33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учтены средства на </w:t>
      </w:r>
      <w:r w:rsidR="00B97540">
        <w:rPr>
          <w:sz w:val="28"/>
          <w:szCs w:val="28"/>
        </w:rPr>
        <w:t>доплату до</w:t>
      </w:r>
      <w:r>
        <w:rPr>
          <w:sz w:val="28"/>
          <w:szCs w:val="28"/>
        </w:rPr>
        <w:t xml:space="preserve"> минимального размера оплаты труда</w:t>
      </w:r>
      <w:r w:rsidR="00CD00AB">
        <w:rPr>
          <w:sz w:val="28"/>
          <w:szCs w:val="28"/>
        </w:rPr>
        <w:t>;</w:t>
      </w:r>
    </w:p>
    <w:p w:rsidR="006A7785" w:rsidRDefault="00CD00AB" w:rsidP="006A77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A7785">
        <w:rPr>
          <w:sz w:val="28"/>
          <w:szCs w:val="28"/>
        </w:rPr>
        <w:tab/>
        <w:t>- расходы на оплату коммунальных услуг муниципальных учреждений предусмотрены с учетом утвержденных лимитов и с учетом роста тарифов на планируемый период по данным региональной службы по тарифам Кировской области;</w:t>
      </w:r>
    </w:p>
    <w:p w:rsidR="006A7785" w:rsidRDefault="006A7785" w:rsidP="006A77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расходы на материальные затраты муниципальных учреждений предусмотрены без индексации с режимом экономии.</w:t>
      </w:r>
    </w:p>
    <w:p w:rsidR="006A7785" w:rsidRDefault="006A7785" w:rsidP="006A77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Как и в текущем году, бюджет поселения является программным. Расходы предусмотрены </w:t>
      </w:r>
      <w:r w:rsidRPr="006473D1">
        <w:rPr>
          <w:sz w:val="28"/>
          <w:szCs w:val="28"/>
        </w:rPr>
        <w:t xml:space="preserve">по </w:t>
      </w:r>
      <w:r w:rsidR="00393304">
        <w:rPr>
          <w:sz w:val="28"/>
          <w:szCs w:val="28"/>
        </w:rPr>
        <w:t>7</w:t>
      </w:r>
      <w:r>
        <w:rPr>
          <w:sz w:val="28"/>
          <w:szCs w:val="28"/>
        </w:rPr>
        <w:t xml:space="preserve"> муниципальным программам. Паспорта муниципальных программ Вожгальского сельского поселения представлены одновременно с проектом Решения Вожгальской сельской Думы о бюджете му</w:t>
      </w:r>
      <w:r w:rsidR="00342814">
        <w:rPr>
          <w:sz w:val="28"/>
          <w:szCs w:val="28"/>
        </w:rPr>
        <w:t>ниципального образования на 20</w:t>
      </w:r>
      <w:r w:rsidR="0081269B">
        <w:rPr>
          <w:sz w:val="28"/>
          <w:szCs w:val="28"/>
        </w:rPr>
        <w:t>2</w:t>
      </w:r>
      <w:r w:rsidR="00393304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</w:t>
      </w:r>
      <w:r w:rsidR="00E020C2">
        <w:rPr>
          <w:sz w:val="28"/>
          <w:szCs w:val="28"/>
        </w:rPr>
        <w:t>2</w:t>
      </w:r>
      <w:r w:rsidR="00393304">
        <w:rPr>
          <w:sz w:val="28"/>
          <w:szCs w:val="28"/>
        </w:rPr>
        <w:t>3</w:t>
      </w:r>
      <w:r w:rsidR="00342814">
        <w:rPr>
          <w:sz w:val="28"/>
          <w:szCs w:val="28"/>
        </w:rPr>
        <w:t xml:space="preserve"> и 202</w:t>
      </w:r>
      <w:r w:rsidR="00393304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E37E63">
        <w:rPr>
          <w:sz w:val="28"/>
          <w:szCs w:val="28"/>
        </w:rPr>
        <w:t>ы</w:t>
      </w:r>
      <w:r>
        <w:rPr>
          <w:sz w:val="28"/>
          <w:szCs w:val="28"/>
        </w:rPr>
        <w:t xml:space="preserve">. Объемы финансирования в разрезе муниципальных программ отражены в приложении № </w:t>
      </w:r>
      <w:r w:rsidR="00BD2E2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C60B25">
        <w:rPr>
          <w:sz w:val="28"/>
          <w:szCs w:val="28"/>
        </w:rPr>
        <w:t xml:space="preserve">проекта «О бюджете муниципального образования </w:t>
      </w:r>
      <w:r w:rsidR="00BD2E23">
        <w:rPr>
          <w:sz w:val="28"/>
          <w:szCs w:val="28"/>
        </w:rPr>
        <w:t>Вожгальского сельского поселения Куменского района Кировской области</w:t>
      </w:r>
      <w:r w:rsidRPr="00C60B25">
        <w:rPr>
          <w:sz w:val="28"/>
          <w:szCs w:val="28"/>
        </w:rPr>
        <w:t xml:space="preserve"> на 20</w:t>
      </w:r>
      <w:r w:rsidR="0081269B">
        <w:rPr>
          <w:sz w:val="28"/>
          <w:szCs w:val="28"/>
        </w:rPr>
        <w:t>2</w:t>
      </w:r>
      <w:r w:rsidR="00393304">
        <w:rPr>
          <w:sz w:val="28"/>
          <w:szCs w:val="28"/>
        </w:rPr>
        <w:t>2</w:t>
      </w:r>
      <w:r w:rsidRPr="00C60B25">
        <w:rPr>
          <w:sz w:val="28"/>
          <w:szCs w:val="28"/>
        </w:rPr>
        <w:t xml:space="preserve"> год и плановый период 20</w:t>
      </w:r>
      <w:r w:rsidR="00E020C2">
        <w:rPr>
          <w:sz w:val="28"/>
          <w:szCs w:val="28"/>
        </w:rPr>
        <w:t>2</w:t>
      </w:r>
      <w:r w:rsidR="00393304">
        <w:rPr>
          <w:sz w:val="28"/>
          <w:szCs w:val="28"/>
        </w:rPr>
        <w:t>3</w:t>
      </w:r>
      <w:r w:rsidR="00342814">
        <w:rPr>
          <w:sz w:val="28"/>
          <w:szCs w:val="28"/>
        </w:rPr>
        <w:t xml:space="preserve"> и 202</w:t>
      </w:r>
      <w:r w:rsidR="00393304">
        <w:rPr>
          <w:sz w:val="28"/>
          <w:szCs w:val="28"/>
        </w:rPr>
        <w:t>4</w:t>
      </w:r>
      <w:r w:rsidRPr="00C60B25">
        <w:rPr>
          <w:sz w:val="28"/>
          <w:szCs w:val="28"/>
        </w:rPr>
        <w:t xml:space="preserve"> годов».</w:t>
      </w:r>
      <w:r>
        <w:rPr>
          <w:sz w:val="28"/>
          <w:szCs w:val="28"/>
        </w:rPr>
        <w:t xml:space="preserve"> </w:t>
      </w:r>
    </w:p>
    <w:p w:rsidR="006A7785" w:rsidRDefault="006A7785" w:rsidP="006A77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обеспечения сбалансированности бюджета в рамках установленных Бюджетным кодексом РФ ограничений и требований возникла необходимость оптимизации ряда расходных обязательств и введения режима экономии бюджетных средств. В результате в проекте бюджета</w:t>
      </w:r>
      <w:r w:rsidR="009D7676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на 20</w:t>
      </w:r>
      <w:r w:rsidR="00BC1F3F">
        <w:rPr>
          <w:sz w:val="28"/>
          <w:szCs w:val="28"/>
        </w:rPr>
        <w:t>2</w:t>
      </w:r>
      <w:r w:rsidR="00393304">
        <w:rPr>
          <w:sz w:val="28"/>
          <w:szCs w:val="28"/>
        </w:rPr>
        <w:t>2</w:t>
      </w:r>
      <w:r>
        <w:rPr>
          <w:sz w:val="28"/>
          <w:szCs w:val="28"/>
        </w:rPr>
        <w:t xml:space="preserve"> год не в полном объеме запланированы расходы на выплату заработной платы работникам бюджетной сферы (</w:t>
      </w:r>
      <w:r w:rsidR="009D7676">
        <w:rPr>
          <w:sz w:val="28"/>
          <w:szCs w:val="28"/>
        </w:rPr>
        <w:t>расходы запланированы на 11,5 месяцев</w:t>
      </w:r>
      <w:r>
        <w:rPr>
          <w:sz w:val="28"/>
          <w:szCs w:val="28"/>
        </w:rPr>
        <w:t>), на начисления на оплату труда (</w:t>
      </w:r>
      <w:r w:rsidR="009D7676">
        <w:rPr>
          <w:sz w:val="28"/>
          <w:szCs w:val="28"/>
        </w:rPr>
        <w:t>расходы запланированы на 11 месяцев</w:t>
      </w:r>
      <w:r>
        <w:rPr>
          <w:sz w:val="28"/>
          <w:szCs w:val="28"/>
        </w:rPr>
        <w:t>). В ходе исполнения бюджета в 20</w:t>
      </w:r>
      <w:r w:rsidR="00BC1F3F">
        <w:rPr>
          <w:sz w:val="28"/>
          <w:szCs w:val="28"/>
        </w:rPr>
        <w:t>2</w:t>
      </w:r>
      <w:r w:rsidR="00393304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объем расходов будет пересматриваться за счет привлечения дополнительных </w:t>
      </w:r>
      <w:r w:rsidRPr="00C60B25">
        <w:rPr>
          <w:sz w:val="28"/>
          <w:szCs w:val="28"/>
        </w:rPr>
        <w:t>налоговых и неналоговых доходов,</w:t>
      </w:r>
      <w:r>
        <w:rPr>
          <w:sz w:val="28"/>
          <w:szCs w:val="28"/>
        </w:rPr>
        <w:t xml:space="preserve"> а также по сокращению недоимки бюджетов бюджетной системы Российской Федерации, а также путем реализации мероприятий по повышению эффективности бюджетных расходов</w:t>
      </w:r>
      <w:r w:rsidR="006E7E3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A7785" w:rsidRDefault="006A7785" w:rsidP="006A778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7E1DF1">
        <w:rPr>
          <w:sz w:val="28"/>
          <w:szCs w:val="28"/>
        </w:rPr>
        <w:t>Объем расходов бюдже</w:t>
      </w:r>
      <w:r>
        <w:rPr>
          <w:sz w:val="28"/>
          <w:szCs w:val="28"/>
        </w:rPr>
        <w:t xml:space="preserve">та </w:t>
      </w:r>
      <w:r w:rsidR="006E7E34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 20</w:t>
      </w:r>
      <w:r w:rsidR="00BC1F3F">
        <w:rPr>
          <w:sz w:val="28"/>
          <w:szCs w:val="28"/>
        </w:rPr>
        <w:t>2</w:t>
      </w:r>
      <w:r w:rsidR="00393304">
        <w:rPr>
          <w:sz w:val="28"/>
          <w:szCs w:val="28"/>
        </w:rPr>
        <w:t>2</w:t>
      </w:r>
      <w:r>
        <w:rPr>
          <w:sz w:val="28"/>
          <w:szCs w:val="28"/>
        </w:rPr>
        <w:t xml:space="preserve"> год предусматривается в сумме </w:t>
      </w:r>
      <w:r w:rsidR="00393304">
        <w:rPr>
          <w:sz w:val="28"/>
          <w:szCs w:val="28"/>
        </w:rPr>
        <w:t>16429,0</w:t>
      </w:r>
      <w:r w:rsidRPr="007E1DF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в том числе в разрезе отраслевой структуры:</w:t>
      </w:r>
    </w:p>
    <w:p w:rsidR="00BC1F3F" w:rsidRDefault="00BC1F3F" w:rsidP="006A7785">
      <w:pPr>
        <w:jc w:val="both"/>
        <w:rPr>
          <w:sz w:val="28"/>
          <w:szCs w:val="28"/>
        </w:rPr>
      </w:pPr>
    </w:p>
    <w:p w:rsidR="00C67ADC" w:rsidRDefault="00C67ADC" w:rsidP="009A098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Структура расходов бюдже</w:t>
      </w:r>
      <w:r w:rsidR="00BB40F0">
        <w:rPr>
          <w:sz w:val="28"/>
          <w:szCs w:val="28"/>
        </w:rPr>
        <w:t xml:space="preserve">та </w:t>
      </w:r>
      <w:r>
        <w:rPr>
          <w:sz w:val="28"/>
          <w:szCs w:val="28"/>
        </w:rPr>
        <w:t>представлена следующим образом:</w:t>
      </w:r>
    </w:p>
    <w:p w:rsidR="006E7512" w:rsidRDefault="00AD40C1" w:rsidP="00BE3B2A">
      <w:pPr>
        <w:tabs>
          <w:tab w:val="left" w:pos="0"/>
        </w:tabs>
      </w:pPr>
      <w:r>
        <w:rPr>
          <w:sz w:val="28"/>
          <w:szCs w:val="28"/>
        </w:rPr>
        <w:t xml:space="preserve">  </w:t>
      </w:r>
      <w:r w:rsidR="00BE3B2A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6E7512" w:rsidRPr="005B1F46">
        <w:t>тыс.</w:t>
      </w:r>
      <w:r w:rsidR="006E7512">
        <w:t xml:space="preserve"> </w:t>
      </w:r>
      <w:r w:rsidR="006E7512" w:rsidRPr="005B1F46">
        <w:t>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709"/>
        <w:gridCol w:w="850"/>
        <w:gridCol w:w="993"/>
        <w:gridCol w:w="992"/>
        <w:gridCol w:w="992"/>
        <w:gridCol w:w="992"/>
        <w:gridCol w:w="993"/>
      </w:tblGrid>
      <w:tr w:rsidR="009306C4" w:rsidRPr="005C2553" w:rsidTr="00C51976">
        <w:tc>
          <w:tcPr>
            <w:tcW w:w="2977" w:type="dxa"/>
            <w:vMerge w:val="restart"/>
            <w:vAlign w:val="center"/>
          </w:tcPr>
          <w:p w:rsidR="009306C4" w:rsidRPr="00D42949" w:rsidRDefault="009306C4" w:rsidP="003117BB">
            <w:pPr>
              <w:ind w:left="176" w:right="-108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  <w:vMerge w:val="restart"/>
          </w:tcPr>
          <w:p w:rsidR="009306C4" w:rsidRPr="00D42949" w:rsidRDefault="009306C4" w:rsidP="003117BB">
            <w:pPr>
              <w:ind w:left="-109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Раз-дел</w:t>
            </w:r>
          </w:p>
        </w:tc>
        <w:tc>
          <w:tcPr>
            <w:tcW w:w="1843" w:type="dxa"/>
            <w:gridSpan w:val="2"/>
          </w:tcPr>
          <w:p w:rsidR="009306C4" w:rsidRPr="00D42949" w:rsidRDefault="00C51976" w:rsidP="00393304">
            <w:pPr>
              <w:ind w:left="176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 xml:space="preserve">Оценка </w:t>
            </w:r>
            <w:r w:rsidR="009306C4" w:rsidRPr="00D42949">
              <w:rPr>
                <w:sz w:val="20"/>
                <w:szCs w:val="20"/>
              </w:rPr>
              <w:t>20</w:t>
            </w:r>
            <w:r w:rsidR="00E37E63">
              <w:rPr>
                <w:sz w:val="20"/>
                <w:szCs w:val="20"/>
              </w:rPr>
              <w:t>2</w:t>
            </w:r>
            <w:r w:rsidR="00393304">
              <w:rPr>
                <w:sz w:val="20"/>
                <w:szCs w:val="20"/>
              </w:rPr>
              <w:t>1</w:t>
            </w:r>
            <w:r w:rsidR="009306C4" w:rsidRPr="00D4294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984" w:type="dxa"/>
            <w:gridSpan w:val="2"/>
          </w:tcPr>
          <w:p w:rsidR="009306C4" w:rsidRPr="00D42949" w:rsidRDefault="00C51976" w:rsidP="00393304">
            <w:pPr>
              <w:ind w:left="176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Прогноз</w:t>
            </w:r>
            <w:r w:rsidR="009306C4" w:rsidRPr="00D42949">
              <w:rPr>
                <w:sz w:val="20"/>
                <w:szCs w:val="20"/>
              </w:rPr>
              <w:t xml:space="preserve"> 20</w:t>
            </w:r>
            <w:r w:rsidR="00D315BA">
              <w:rPr>
                <w:sz w:val="20"/>
                <w:szCs w:val="20"/>
              </w:rPr>
              <w:t>2</w:t>
            </w:r>
            <w:r w:rsidR="00393304">
              <w:rPr>
                <w:sz w:val="20"/>
                <w:szCs w:val="20"/>
              </w:rPr>
              <w:t>2</w:t>
            </w:r>
            <w:r w:rsidR="009306C4" w:rsidRPr="00D4294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985" w:type="dxa"/>
            <w:gridSpan w:val="2"/>
          </w:tcPr>
          <w:p w:rsidR="009306C4" w:rsidRPr="00D42949" w:rsidRDefault="009306C4" w:rsidP="00875383">
            <w:pPr>
              <w:ind w:left="176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Отклонения</w:t>
            </w:r>
          </w:p>
        </w:tc>
      </w:tr>
      <w:tr w:rsidR="009306C4" w:rsidRPr="005C2553" w:rsidTr="00C51976">
        <w:tc>
          <w:tcPr>
            <w:tcW w:w="2977" w:type="dxa"/>
            <w:vMerge/>
          </w:tcPr>
          <w:p w:rsidR="009306C4" w:rsidRPr="00D42949" w:rsidRDefault="009306C4" w:rsidP="003117BB">
            <w:pPr>
              <w:ind w:left="176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306C4" w:rsidRPr="00D42949" w:rsidRDefault="009306C4" w:rsidP="003117BB">
            <w:pPr>
              <w:ind w:left="176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306C4" w:rsidRPr="00D42949" w:rsidRDefault="009306C4" w:rsidP="00C51976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сумма</w:t>
            </w:r>
          </w:p>
        </w:tc>
        <w:tc>
          <w:tcPr>
            <w:tcW w:w="993" w:type="dxa"/>
            <w:vAlign w:val="center"/>
          </w:tcPr>
          <w:p w:rsidR="009306C4" w:rsidRPr="00D42949" w:rsidRDefault="009306C4" w:rsidP="00C51976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Структура %</w:t>
            </w:r>
          </w:p>
        </w:tc>
        <w:tc>
          <w:tcPr>
            <w:tcW w:w="992" w:type="dxa"/>
            <w:vAlign w:val="center"/>
          </w:tcPr>
          <w:p w:rsidR="009306C4" w:rsidRPr="00D42949" w:rsidRDefault="009306C4" w:rsidP="00C51976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Сумма</w:t>
            </w:r>
          </w:p>
        </w:tc>
        <w:tc>
          <w:tcPr>
            <w:tcW w:w="992" w:type="dxa"/>
            <w:vAlign w:val="center"/>
          </w:tcPr>
          <w:p w:rsidR="009306C4" w:rsidRPr="00D42949" w:rsidRDefault="00C51976" w:rsidP="00C51976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Структура %</w:t>
            </w:r>
          </w:p>
        </w:tc>
        <w:tc>
          <w:tcPr>
            <w:tcW w:w="992" w:type="dxa"/>
            <w:vAlign w:val="center"/>
          </w:tcPr>
          <w:p w:rsidR="009306C4" w:rsidRPr="00D42949" w:rsidRDefault="009306C4" w:rsidP="00C51976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Сумма</w:t>
            </w:r>
          </w:p>
        </w:tc>
        <w:tc>
          <w:tcPr>
            <w:tcW w:w="993" w:type="dxa"/>
          </w:tcPr>
          <w:p w:rsidR="009306C4" w:rsidRPr="00D42949" w:rsidRDefault="009306C4" w:rsidP="00C51976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%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b/>
                <w:bCs/>
                <w:sz w:val="20"/>
                <w:szCs w:val="20"/>
              </w:rPr>
            </w:pPr>
            <w:r w:rsidRPr="00D42949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850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33936,1</w:t>
            </w:r>
          </w:p>
        </w:tc>
        <w:tc>
          <w:tcPr>
            <w:tcW w:w="993" w:type="dxa"/>
            <w:vAlign w:val="center"/>
          </w:tcPr>
          <w:p w:rsidR="009306C4" w:rsidRPr="00D42949" w:rsidRDefault="009257D8" w:rsidP="00096BB3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9306C4" w:rsidRPr="00D42949" w:rsidRDefault="000D6700" w:rsidP="00BA584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16613,6</w:t>
            </w:r>
          </w:p>
        </w:tc>
        <w:tc>
          <w:tcPr>
            <w:tcW w:w="992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D6700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0D6700">
              <w:rPr>
                <w:b/>
                <w:sz w:val="20"/>
                <w:szCs w:val="20"/>
              </w:rPr>
              <w:t>17322,5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48,4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4723,3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  <w:tc>
          <w:tcPr>
            <w:tcW w:w="992" w:type="dxa"/>
            <w:vAlign w:val="center"/>
          </w:tcPr>
          <w:p w:rsidR="009306C4" w:rsidRPr="00D42949" w:rsidRDefault="003C18A6" w:rsidP="003E3FCF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4881,8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6C61C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</w:t>
            </w:r>
          </w:p>
        </w:tc>
        <w:tc>
          <w:tcPr>
            <w:tcW w:w="992" w:type="dxa"/>
            <w:vAlign w:val="center"/>
          </w:tcPr>
          <w:p w:rsidR="009306C4" w:rsidRPr="00D42949" w:rsidRDefault="003C18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80B38">
              <w:rPr>
                <w:sz w:val="20"/>
                <w:szCs w:val="20"/>
              </w:rPr>
              <w:t>8,5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3C18A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C18A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="003C18A6">
              <w:rPr>
                <w:sz w:val="20"/>
                <w:szCs w:val="20"/>
              </w:rPr>
              <w:t>4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850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260,5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266,7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F1E5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102,4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BE0770">
            <w:pPr>
              <w:ind w:left="34"/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Национальная безопас-ность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850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1687,6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1712,9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6C61C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25,3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101,5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15618,2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492,8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-15125,4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850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3177,8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201,3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63706F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-2976,5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63706F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bCs/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bCs/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850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850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850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6721,2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</w:t>
            </w:r>
          </w:p>
        </w:tc>
        <w:tc>
          <w:tcPr>
            <w:tcW w:w="992" w:type="dxa"/>
            <w:vAlign w:val="center"/>
          </w:tcPr>
          <w:p w:rsidR="009306C4" w:rsidRPr="00D42949" w:rsidRDefault="000D6700" w:rsidP="006C0DB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7336,7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992" w:type="dxa"/>
            <w:vAlign w:val="center"/>
          </w:tcPr>
          <w:p w:rsidR="009306C4" w:rsidRPr="00D42949" w:rsidRDefault="000D6700" w:rsidP="003E3FCF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615,5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106,4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bCs/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bCs/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1747,5</w:t>
            </w:r>
          </w:p>
        </w:tc>
        <w:tc>
          <w:tcPr>
            <w:tcW w:w="993" w:type="dxa"/>
            <w:vAlign w:val="center"/>
          </w:tcPr>
          <w:p w:rsidR="009306C4" w:rsidRPr="00D42949" w:rsidRDefault="00380B3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992" w:type="dxa"/>
            <w:vAlign w:val="center"/>
          </w:tcPr>
          <w:p w:rsidR="009306C4" w:rsidRPr="00D42949" w:rsidRDefault="003C18A6" w:rsidP="006C0DB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1721,4</w:t>
            </w:r>
          </w:p>
        </w:tc>
        <w:tc>
          <w:tcPr>
            <w:tcW w:w="992" w:type="dxa"/>
            <w:vAlign w:val="center"/>
          </w:tcPr>
          <w:p w:rsidR="009306C4" w:rsidRPr="00D42949" w:rsidRDefault="00380B38" w:rsidP="006C61C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vAlign w:val="center"/>
          </w:tcPr>
          <w:p w:rsidR="009306C4" w:rsidRPr="00D42949" w:rsidRDefault="003C18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-26,1</w:t>
            </w:r>
          </w:p>
        </w:tc>
        <w:tc>
          <w:tcPr>
            <w:tcW w:w="993" w:type="dxa"/>
            <w:vAlign w:val="center"/>
          </w:tcPr>
          <w:p w:rsidR="009306C4" w:rsidRPr="00D42949" w:rsidRDefault="003C18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</w:t>
            </w:r>
          </w:p>
        </w:tc>
      </w:tr>
    </w:tbl>
    <w:p w:rsidR="00313576" w:rsidRDefault="009A29C5" w:rsidP="00004F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Как и в предыдущие годы</w:t>
      </w:r>
      <w:r w:rsidR="006A2039">
        <w:rPr>
          <w:sz w:val="28"/>
          <w:szCs w:val="28"/>
        </w:rPr>
        <w:t>,</w:t>
      </w:r>
      <w:r>
        <w:rPr>
          <w:sz w:val="28"/>
          <w:szCs w:val="28"/>
        </w:rPr>
        <w:t xml:space="preserve"> бюджет </w:t>
      </w:r>
      <w:r w:rsidR="00D458C8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имеет социальную направленность. Расходы на социально-культурную сферу запланированы </w:t>
      </w:r>
      <w:r w:rsidR="006B5F48">
        <w:rPr>
          <w:sz w:val="28"/>
          <w:szCs w:val="28"/>
        </w:rPr>
        <w:t>на 20</w:t>
      </w:r>
      <w:r w:rsidR="00C87D80">
        <w:rPr>
          <w:sz w:val="28"/>
          <w:szCs w:val="28"/>
        </w:rPr>
        <w:t>2</w:t>
      </w:r>
      <w:r w:rsidR="00380B38">
        <w:rPr>
          <w:sz w:val="28"/>
          <w:szCs w:val="28"/>
        </w:rPr>
        <w:t>2</w:t>
      </w:r>
      <w:r w:rsidR="008152E9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380B38">
        <w:rPr>
          <w:sz w:val="28"/>
          <w:szCs w:val="28"/>
        </w:rPr>
        <w:t>7152,1</w:t>
      </w:r>
      <w:r w:rsidR="006A2039">
        <w:rPr>
          <w:sz w:val="28"/>
          <w:szCs w:val="28"/>
        </w:rPr>
        <w:t xml:space="preserve"> тыс. рублей</w:t>
      </w:r>
      <w:r w:rsidR="00D4750B">
        <w:rPr>
          <w:sz w:val="28"/>
          <w:szCs w:val="28"/>
        </w:rPr>
        <w:t xml:space="preserve"> и составили</w:t>
      </w:r>
      <w:r w:rsidR="0000506C">
        <w:rPr>
          <w:sz w:val="28"/>
          <w:szCs w:val="28"/>
        </w:rPr>
        <w:t xml:space="preserve"> </w:t>
      </w:r>
      <w:r w:rsidR="00417E2D">
        <w:rPr>
          <w:sz w:val="28"/>
          <w:szCs w:val="28"/>
        </w:rPr>
        <w:t xml:space="preserve"> </w:t>
      </w:r>
      <w:r w:rsidR="00380B38">
        <w:rPr>
          <w:sz w:val="28"/>
          <w:szCs w:val="28"/>
        </w:rPr>
        <w:t>43,5</w:t>
      </w:r>
      <w:r w:rsidR="007C312F">
        <w:rPr>
          <w:sz w:val="28"/>
          <w:szCs w:val="28"/>
        </w:rPr>
        <w:t xml:space="preserve"> </w:t>
      </w:r>
      <w:r w:rsidR="00417E2D">
        <w:rPr>
          <w:sz w:val="28"/>
          <w:szCs w:val="28"/>
        </w:rPr>
        <w:t>% от общего объема расходов</w:t>
      </w:r>
      <w:r w:rsidR="00E72A60">
        <w:rPr>
          <w:sz w:val="28"/>
          <w:szCs w:val="28"/>
        </w:rPr>
        <w:t>.</w:t>
      </w:r>
    </w:p>
    <w:p w:rsidR="00417E2D" w:rsidRDefault="00E72A60" w:rsidP="00004F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0A75" w:rsidRDefault="00EE4B27" w:rsidP="00EE4B27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 ПО РАЗДЕЛУ 01</w:t>
      </w:r>
    </w:p>
    <w:p w:rsidR="00EE4B27" w:rsidRDefault="00EE4B27" w:rsidP="00EE4B27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«ОБЩЕГОСУДАРСТВЕННЫЕ ВОПРОСЫ»</w:t>
      </w:r>
    </w:p>
    <w:p w:rsidR="00EE4B27" w:rsidRDefault="00EE4B27" w:rsidP="00EE4B27">
      <w:pPr>
        <w:jc w:val="center"/>
        <w:rPr>
          <w:sz w:val="28"/>
          <w:szCs w:val="28"/>
        </w:rPr>
      </w:pPr>
    </w:p>
    <w:p w:rsidR="00EE4B27" w:rsidRPr="00763D8F" w:rsidRDefault="00EE4B27" w:rsidP="00EE4B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63D8F">
        <w:rPr>
          <w:sz w:val="28"/>
          <w:szCs w:val="28"/>
        </w:rPr>
        <w:t xml:space="preserve">По разделу 01 «Общегосударственные вопросы» </w:t>
      </w:r>
      <w:r w:rsidR="000B2AC5" w:rsidRPr="00763D8F">
        <w:rPr>
          <w:sz w:val="28"/>
          <w:szCs w:val="28"/>
        </w:rPr>
        <w:t>отражены расходы на функционирование представительного органа местного самоуправления и высшего орган</w:t>
      </w:r>
      <w:r w:rsidR="00E0630F" w:rsidRPr="00763D8F">
        <w:rPr>
          <w:sz w:val="28"/>
          <w:szCs w:val="28"/>
        </w:rPr>
        <w:t>а исполнительной власти</w:t>
      </w:r>
      <w:r w:rsidR="00D84D51" w:rsidRPr="00763D8F">
        <w:rPr>
          <w:sz w:val="28"/>
          <w:szCs w:val="28"/>
        </w:rPr>
        <w:t xml:space="preserve">, </w:t>
      </w:r>
      <w:r w:rsidR="00127F1C" w:rsidRPr="00763D8F">
        <w:rPr>
          <w:sz w:val="28"/>
          <w:szCs w:val="28"/>
        </w:rPr>
        <w:t>расходы по резервному фонду администрации, другие общегосударственные вопросы.</w:t>
      </w:r>
    </w:p>
    <w:p w:rsidR="002A3C82" w:rsidRPr="00D42949" w:rsidRDefault="00127F1C" w:rsidP="002A3C82">
      <w:pPr>
        <w:ind w:firstLine="705"/>
        <w:jc w:val="both"/>
        <w:rPr>
          <w:sz w:val="28"/>
          <w:szCs w:val="28"/>
        </w:rPr>
      </w:pPr>
      <w:r w:rsidRPr="00763D8F">
        <w:rPr>
          <w:sz w:val="28"/>
          <w:szCs w:val="28"/>
        </w:rPr>
        <w:tab/>
      </w:r>
      <w:r w:rsidR="00F40753" w:rsidRPr="00D42949">
        <w:rPr>
          <w:sz w:val="28"/>
          <w:szCs w:val="28"/>
        </w:rPr>
        <w:t>Общий объе</w:t>
      </w:r>
      <w:r w:rsidR="008152E9" w:rsidRPr="00D42949">
        <w:rPr>
          <w:sz w:val="28"/>
          <w:szCs w:val="28"/>
        </w:rPr>
        <w:t>м расходов по разделу 01 на 20</w:t>
      </w:r>
      <w:r w:rsidR="00814C60">
        <w:rPr>
          <w:sz w:val="28"/>
          <w:szCs w:val="28"/>
        </w:rPr>
        <w:t>2</w:t>
      </w:r>
      <w:r w:rsidR="00D2320A">
        <w:rPr>
          <w:sz w:val="28"/>
          <w:szCs w:val="28"/>
        </w:rPr>
        <w:t>2</w:t>
      </w:r>
      <w:r w:rsidR="00F40753" w:rsidRPr="00D42949">
        <w:rPr>
          <w:sz w:val="28"/>
          <w:szCs w:val="28"/>
        </w:rPr>
        <w:t xml:space="preserve"> год составляет </w:t>
      </w:r>
      <w:r w:rsidR="00D2320A">
        <w:rPr>
          <w:sz w:val="28"/>
          <w:szCs w:val="28"/>
        </w:rPr>
        <w:t>4731,8</w:t>
      </w:r>
      <w:r w:rsidR="008152E9" w:rsidRPr="00D42949">
        <w:rPr>
          <w:sz w:val="28"/>
          <w:szCs w:val="28"/>
        </w:rPr>
        <w:t xml:space="preserve"> тыс. рублей, что на</w:t>
      </w:r>
      <w:r w:rsidR="001F0167" w:rsidRPr="00D42949">
        <w:rPr>
          <w:sz w:val="28"/>
          <w:szCs w:val="28"/>
        </w:rPr>
        <w:t xml:space="preserve"> </w:t>
      </w:r>
      <w:r w:rsidR="00D2320A">
        <w:rPr>
          <w:sz w:val="28"/>
          <w:szCs w:val="28"/>
        </w:rPr>
        <w:t>8,5</w:t>
      </w:r>
      <w:r w:rsidR="00B832B4" w:rsidRPr="00D42949">
        <w:rPr>
          <w:sz w:val="28"/>
          <w:szCs w:val="28"/>
        </w:rPr>
        <w:t xml:space="preserve"> тыс. рублей </w:t>
      </w:r>
      <w:r w:rsidR="00D2320A">
        <w:rPr>
          <w:sz w:val="28"/>
          <w:szCs w:val="28"/>
        </w:rPr>
        <w:t>больше</w:t>
      </w:r>
      <w:r w:rsidR="00B832B4" w:rsidRPr="00D42949">
        <w:rPr>
          <w:sz w:val="28"/>
          <w:szCs w:val="28"/>
        </w:rPr>
        <w:t xml:space="preserve"> </w:t>
      </w:r>
      <w:r w:rsidR="00F80D85" w:rsidRPr="00D42949">
        <w:rPr>
          <w:sz w:val="28"/>
          <w:szCs w:val="28"/>
        </w:rPr>
        <w:t xml:space="preserve"> </w:t>
      </w:r>
      <w:r w:rsidR="00DA61AB" w:rsidRPr="00D42949">
        <w:rPr>
          <w:sz w:val="28"/>
          <w:szCs w:val="28"/>
        </w:rPr>
        <w:t>предполагаемых</w:t>
      </w:r>
      <w:r w:rsidR="00F80D85" w:rsidRPr="00D42949">
        <w:rPr>
          <w:sz w:val="28"/>
          <w:szCs w:val="28"/>
        </w:rPr>
        <w:t xml:space="preserve"> </w:t>
      </w:r>
      <w:r w:rsidR="008152E9" w:rsidRPr="00D42949">
        <w:rPr>
          <w:sz w:val="28"/>
          <w:szCs w:val="28"/>
        </w:rPr>
        <w:t>расходов на 20</w:t>
      </w:r>
      <w:r w:rsidR="00D2320A">
        <w:rPr>
          <w:sz w:val="28"/>
          <w:szCs w:val="28"/>
        </w:rPr>
        <w:t>21</w:t>
      </w:r>
      <w:r w:rsidR="00B832B4" w:rsidRPr="00D42949">
        <w:rPr>
          <w:sz w:val="28"/>
          <w:szCs w:val="28"/>
        </w:rPr>
        <w:t xml:space="preserve"> год.</w:t>
      </w:r>
      <w:r w:rsidR="00F80D85" w:rsidRPr="00D42949">
        <w:rPr>
          <w:sz w:val="28"/>
          <w:szCs w:val="28"/>
        </w:rPr>
        <w:t xml:space="preserve"> </w:t>
      </w:r>
    </w:p>
    <w:p w:rsidR="009372C0" w:rsidRPr="009733F8" w:rsidRDefault="00C24CC1" w:rsidP="009372C0">
      <w:pPr>
        <w:ind w:firstLine="709"/>
        <w:jc w:val="both"/>
        <w:rPr>
          <w:sz w:val="28"/>
          <w:szCs w:val="28"/>
        </w:rPr>
      </w:pPr>
      <w:r w:rsidRPr="00763D8F">
        <w:rPr>
          <w:sz w:val="28"/>
          <w:szCs w:val="28"/>
        </w:rPr>
        <w:t>По подразделу 0102 «Функционирование высшего должностного лица субъекта Российской Федера</w:t>
      </w:r>
      <w:r w:rsidR="0010665D" w:rsidRPr="00763D8F">
        <w:rPr>
          <w:sz w:val="28"/>
          <w:szCs w:val="28"/>
        </w:rPr>
        <w:t>ции и муниципального образования</w:t>
      </w:r>
      <w:r w:rsidRPr="00763D8F">
        <w:rPr>
          <w:sz w:val="28"/>
          <w:szCs w:val="28"/>
        </w:rPr>
        <w:t>»</w:t>
      </w:r>
      <w:r w:rsidR="0010665D" w:rsidRPr="00763D8F">
        <w:rPr>
          <w:sz w:val="28"/>
          <w:szCs w:val="28"/>
        </w:rPr>
        <w:t xml:space="preserve"> предусмотрены расходы на содержание </w:t>
      </w:r>
      <w:r w:rsidR="002C32A7" w:rsidRPr="00763D8F">
        <w:rPr>
          <w:sz w:val="28"/>
          <w:szCs w:val="28"/>
        </w:rPr>
        <w:t>высшего должностного лица муниципального</w:t>
      </w:r>
      <w:r w:rsidR="002C32A7">
        <w:rPr>
          <w:sz w:val="28"/>
          <w:szCs w:val="28"/>
        </w:rPr>
        <w:t xml:space="preserve"> образования (</w:t>
      </w:r>
      <w:r w:rsidR="0010665D">
        <w:rPr>
          <w:sz w:val="28"/>
          <w:szCs w:val="28"/>
        </w:rPr>
        <w:t xml:space="preserve">главы </w:t>
      </w:r>
      <w:r w:rsidR="0055756D">
        <w:rPr>
          <w:sz w:val="28"/>
          <w:szCs w:val="28"/>
        </w:rPr>
        <w:t>поселения</w:t>
      </w:r>
      <w:r w:rsidR="002E5E67">
        <w:rPr>
          <w:sz w:val="28"/>
          <w:szCs w:val="28"/>
        </w:rPr>
        <w:t>)</w:t>
      </w:r>
      <w:r w:rsidR="0010665D">
        <w:rPr>
          <w:sz w:val="28"/>
          <w:szCs w:val="28"/>
        </w:rPr>
        <w:t xml:space="preserve"> расходы предусмотрены в </w:t>
      </w:r>
      <w:r w:rsidR="00F74409">
        <w:rPr>
          <w:sz w:val="28"/>
          <w:szCs w:val="28"/>
        </w:rPr>
        <w:t xml:space="preserve">объеме </w:t>
      </w:r>
      <w:r w:rsidR="00D2320A">
        <w:rPr>
          <w:sz w:val="28"/>
          <w:szCs w:val="28"/>
        </w:rPr>
        <w:t>702,8</w:t>
      </w:r>
      <w:r w:rsidR="003F30A8">
        <w:rPr>
          <w:sz w:val="28"/>
          <w:szCs w:val="28"/>
        </w:rPr>
        <w:t xml:space="preserve"> тыс. рублей</w:t>
      </w:r>
      <w:r w:rsidR="002C32A7">
        <w:rPr>
          <w:sz w:val="28"/>
          <w:szCs w:val="28"/>
        </w:rPr>
        <w:t xml:space="preserve">, </w:t>
      </w:r>
      <w:r w:rsidR="00CE1200">
        <w:rPr>
          <w:sz w:val="28"/>
          <w:szCs w:val="28"/>
        </w:rPr>
        <w:t xml:space="preserve">что на </w:t>
      </w:r>
      <w:r w:rsidR="00D2320A">
        <w:rPr>
          <w:sz w:val="28"/>
          <w:szCs w:val="28"/>
        </w:rPr>
        <w:t xml:space="preserve">33,9 </w:t>
      </w:r>
      <w:r w:rsidR="00CE1200">
        <w:rPr>
          <w:sz w:val="28"/>
          <w:szCs w:val="28"/>
        </w:rPr>
        <w:t xml:space="preserve">тыс. рублей </w:t>
      </w:r>
      <w:r w:rsidR="00D2320A">
        <w:rPr>
          <w:sz w:val="28"/>
          <w:szCs w:val="28"/>
        </w:rPr>
        <w:t>выше</w:t>
      </w:r>
      <w:r w:rsidR="00F74409">
        <w:rPr>
          <w:sz w:val="28"/>
          <w:szCs w:val="28"/>
        </w:rPr>
        <w:t xml:space="preserve"> </w:t>
      </w:r>
      <w:r w:rsidR="002E5E67">
        <w:rPr>
          <w:sz w:val="28"/>
          <w:szCs w:val="28"/>
        </w:rPr>
        <w:t>предполагаемых</w:t>
      </w:r>
      <w:r w:rsidR="00F74409">
        <w:rPr>
          <w:sz w:val="28"/>
          <w:szCs w:val="28"/>
        </w:rPr>
        <w:t xml:space="preserve"> расходов 20</w:t>
      </w:r>
      <w:r w:rsidR="00B007E4">
        <w:rPr>
          <w:sz w:val="28"/>
          <w:szCs w:val="28"/>
        </w:rPr>
        <w:t>2</w:t>
      </w:r>
      <w:r w:rsidR="00D2320A">
        <w:rPr>
          <w:sz w:val="28"/>
          <w:szCs w:val="28"/>
        </w:rPr>
        <w:t>1</w:t>
      </w:r>
      <w:r w:rsidR="005A7C97">
        <w:rPr>
          <w:sz w:val="28"/>
          <w:szCs w:val="28"/>
        </w:rPr>
        <w:t xml:space="preserve"> года</w:t>
      </w:r>
      <w:r w:rsidR="003F30A8">
        <w:rPr>
          <w:sz w:val="28"/>
          <w:szCs w:val="28"/>
        </w:rPr>
        <w:t>.</w:t>
      </w:r>
      <w:r w:rsidR="00032DBF">
        <w:rPr>
          <w:sz w:val="28"/>
          <w:szCs w:val="28"/>
        </w:rPr>
        <w:t xml:space="preserve"> </w:t>
      </w:r>
      <w:r w:rsidR="0010665D">
        <w:rPr>
          <w:sz w:val="28"/>
          <w:szCs w:val="28"/>
        </w:rPr>
        <w:t xml:space="preserve"> </w:t>
      </w:r>
    </w:p>
    <w:p w:rsidR="007C6C31" w:rsidRDefault="00763D8F" w:rsidP="00622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702A9" w:rsidRPr="00763D8F">
        <w:rPr>
          <w:sz w:val="28"/>
          <w:szCs w:val="28"/>
        </w:rPr>
        <w:t>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</w:t>
      </w:r>
      <w:r w:rsidR="00472216" w:rsidRPr="00763D8F">
        <w:rPr>
          <w:sz w:val="28"/>
          <w:szCs w:val="28"/>
        </w:rPr>
        <w:t>, местных администраций</w:t>
      </w:r>
      <w:r w:rsidR="00F702A9" w:rsidRPr="00763D8F">
        <w:rPr>
          <w:sz w:val="28"/>
          <w:szCs w:val="28"/>
        </w:rPr>
        <w:t>»</w:t>
      </w:r>
      <w:r w:rsidR="00472216" w:rsidRPr="00763D8F">
        <w:rPr>
          <w:sz w:val="28"/>
          <w:szCs w:val="28"/>
        </w:rPr>
        <w:t xml:space="preserve"> </w:t>
      </w:r>
      <w:r w:rsidR="00D45870" w:rsidRPr="00763D8F">
        <w:rPr>
          <w:sz w:val="28"/>
          <w:szCs w:val="28"/>
        </w:rPr>
        <w:t>предусмотрены расходы</w:t>
      </w:r>
      <w:r w:rsidR="00D45870">
        <w:rPr>
          <w:sz w:val="28"/>
          <w:szCs w:val="28"/>
        </w:rPr>
        <w:t xml:space="preserve"> на содержание и обеспечение деятельности администрации </w:t>
      </w:r>
      <w:r w:rsidR="009C235C">
        <w:rPr>
          <w:sz w:val="28"/>
          <w:szCs w:val="28"/>
        </w:rPr>
        <w:t>поселения</w:t>
      </w:r>
      <w:r w:rsidR="00EF65EC">
        <w:rPr>
          <w:sz w:val="28"/>
          <w:szCs w:val="28"/>
        </w:rPr>
        <w:t xml:space="preserve"> </w:t>
      </w:r>
      <w:r w:rsidR="002E5E67">
        <w:rPr>
          <w:sz w:val="28"/>
          <w:szCs w:val="28"/>
        </w:rPr>
        <w:t xml:space="preserve"> в сумме </w:t>
      </w:r>
      <w:r w:rsidR="006D43D8">
        <w:rPr>
          <w:sz w:val="28"/>
          <w:szCs w:val="28"/>
        </w:rPr>
        <w:t xml:space="preserve"> </w:t>
      </w:r>
      <w:r w:rsidR="000D6700">
        <w:rPr>
          <w:sz w:val="28"/>
          <w:szCs w:val="28"/>
        </w:rPr>
        <w:t>2043,2</w:t>
      </w:r>
      <w:r w:rsidR="006D43D8">
        <w:rPr>
          <w:sz w:val="28"/>
          <w:szCs w:val="28"/>
        </w:rPr>
        <w:t xml:space="preserve"> </w:t>
      </w:r>
      <w:r w:rsidR="003D31BA">
        <w:rPr>
          <w:sz w:val="28"/>
          <w:szCs w:val="28"/>
        </w:rPr>
        <w:t>тыс. рублей</w:t>
      </w:r>
      <w:r w:rsidR="003E3FCF">
        <w:rPr>
          <w:sz w:val="28"/>
          <w:szCs w:val="28"/>
        </w:rPr>
        <w:t>.</w:t>
      </w:r>
      <w:r w:rsidR="003D31BA">
        <w:rPr>
          <w:sz w:val="28"/>
          <w:szCs w:val="28"/>
        </w:rPr>
        <w:t xml:space="preserve"> </w:t>
      </w:r>
      <w:r w:rsidR="002E5E67">
        <w:rPr>
          <w:sz w:val="28"/>
          <w:szCs w:val="28"/>
        </w:rPr>
        <w:t>выше предполагаемых</w:t>
      </w:r>
      <w:r w:rsidR="00C0721D">
        <w:rPr>
          <w:sz w:val="28"/>
          <w:szCs w:val="28"/>
        </w:rPr>
        <w:t xml:space="preserve"> расходов </w:t>
      </w:r>
      <w:r w:rsidR="006D58F1">
        <w:rPr>
          <w:sz w:val="28"/>
          <w:szCs w:val="28"/>
        </w:rPr>
        <w:t>за</w:t>
      </w:r>
      <w:r w:rsidR="009372C0">
        <w:rPr>
          <w:sz w:val="28"/>
          <w:szCs w:val="28"/>
        </w:rPr>
        <w:t xml:space="preserve"> 20</w:t>
      </w:r>
      <w:r w:rsidR="00B007E4">
        <w:rPr>
          <w:sz w:val="28"/>
          <w:szCs w:val="28"/>
        </w:rPr>
        <w:t>2</w:t>
      </w:r>
      <w:r w:rsidR="00D2320A">
        <w:rPr>
          <w:sz w:val="28"/>
          <w:szCs w:val="28"/>
        </w:rPr>
        <w:t>1</w:t>
      </w:r>
      <w:r w:rsidR="00C0721D">
        <w:rPr>
          <w:sz w:val="28"/>
          <w:szCs w:val="28"/>
        </w:rPr>
        <w:t xml:space="preserve"> год</w:t>
      </w:r>
      <w:r w:rsidR="006D58F1">
        <w:rPr>
          <w:sz w:val="28"/>
          <w:szCs w:val="28"/>
        </w:rPr>
        <w:t xml:space="preserve"> на </w:t>
      </w:r>
      <w:r w:rsidR="000D6700">
        <w:rPr>
          <w:sz w:val="28"/>
          <w:szCs w:val="28"/>
        </w:rPr>
        <w:t>196,1</w:t>
      </w:r>
      <w:r w:rsidR="006D58F1">
        <w:rPr>
          <w:sz w:val="28"/>
          <w:szCs w:val="28"/>
        </w:rPr>
        <w:t xml:space="preserve"> тыс.</w:t>
      </w:r>
      <w:r w:rsidR="000D6700">
        <w:rPr>
          <w:sz w:val="28"/>
          <w:szCs w:val="28"/>
        </w:rPr>
        <w:t xml:space="preserve"> </w:t>
      </w:r>
      <w:r w:rsidR="006D58F1">
        <w:rPr>
          <w:sz w:val="28"/>
          <w:szCs w:val="28"/>
        </w:rPr>
        <w:t>руб.</w:t>
      </w:r>
      <w:r w:rsidR="009C235C">
        <w:rPr>
          <w:sz w:val="28"/>
          <w:szCs w:val="28"/>
        </w:rPr>
        <w:t>.</w:t>
      </w:r>
    </w:p>
    <w:p w:rsidR="007C6C31" w:rsidRDefault="003C18A6" w:rsidP="007C6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5E79AB" w:rsidRPr="00E0228C">
        <w:rPr>
          <w:sz w:val="28"/>
          <w:szCs w:val="28"/>
        </w:rPr>
        <w:t xml:space="preserve">ормирование фонда оплаты труда </w:t>
      </w:r>
      <w:r w:rsidR="00622AFF">
        <w:rPr>
          <w:sz w:val="28"/>
          <w:szCs w:val="28"/>
        </w:rPr>
        <w:t xml:space="preserve">произведено </w:t>
      </w:r>
      <w:r w:rsidR="00B5637A">
        <w:rPr>
          <w:sz w:val="28"/>
          <w:szCs w:val="28"/>
        </w:rPr>
        <w:t>на основании штатного расписания</w:t>
      </w:r>
      <w:r w:rsidR="00622AFF">
        <w:rPr>
          <w:sz w:val="28"/>
          <w:szCs w:val="28"/>
        </w:rPr>
        <w:t xml:space="preserve"> </w:t>
      </w:r>
      <w:r w:rsidR="00786371">
        <w:rPr>
          <w:sz w:val="28"/>
          <w:szCs w:val="28"/>
        </w:rPr>
        <w:t>.</w:t>
      </w:r>
    </w:p>
    <w:p w:rsidR="003C18A6" w:rsidRPr="00763D8F" w:rsidRDefault="003C18A6" w:rsidP="003C18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63D8F">
        <w:rPr>
          <w:sz w:val="28"/>
          <w:szCs w:val="28"/>
        </w:rPr>
        <w:t>По подразделу 01</w:t>
      </w:r>
      <w:r>
        <w:rPr>
          <w:sz w:val="28"/>
          <w:szCs w:val="28"/>
        </w:rPr>
        <w:t>07</w:t>
      </w:r>
      <w:r w:rsidRPr="00763D8F">
        <w:rPr>
          <w:sz w:val="28"/>
          <w:szCs w:val="28"/>
        </w:rPr>
        <w:t xml:space="preserve"> «</w:t>
      </w:r>
      <w:r w:rsidRPr="003C18A6">
        <w:rPr>
          <w:sz w:val="28"/>
          <w:szCs w:val="28"/>
        </w:rPr>
        <w:t>Обеспечение проведения выборов и референдумов</w:t>
      </w:r>
      <w:r w:rsidRPr="00763D8F">
        <w:rPr>
          <w:sz w:val="28"/>
          <w:szCs w:val="28"/>
        </w:rPr>
        <w:t xml:space="preserve">» </w:t>
      </w:r>
      <w:r>
        <w:rPr>
          <w:sz w:val="28"/>
          <w:szCs w:val="28"/>
        </w:rPr>
        <w:t>в сумме 150,0 тыс. руб</w:t>
      </w:r>
      <w:r w:rsidRPr="00763D8F">
        <w:rPr>
          <w:sz w:val="28"/>
          <w:szCs w:val="28"/>
        </w:rPr>
        <w:t>.</w:t>
      </w:r>
      <w:r>
        <w:rPr>
          <w:sz w:val="28"/>
          <w:szCs w:val="28"/>
        </w:rPr>
        <w:t xml:space="preserve"> запланированы расходы на проведение выборов депутатов Вожгальской сельской Думы в 2022 г.</w:t>
      </w:r>
    </w:p>
    <w:p w:rsidR="003C18A6" w:rsidRDefault="003C18A6" w:rsidP="007C6C31">
      <w:pPr>
        <w:ind w:firstLine="709"/>
        <w:jc w:val="both"/>
        <w:rPr>
          <w:sz w:val="28"/>
          <w:szCs w:val="28"/>
        </w:rPr>
      </w:pPr>
    </w:p>
    <w:p w:rsidR="006D58F1" w:rsidRPr="00763D8F" w:rsidRDefault="00622AFF" w:rsidP="00EE4B2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80B71" w:rsidRPr="00763D8F">
        <w:rPr>
          <w:sz w:val="28"/>
          <w:szCs w:val="28"/>
        </w:rPr>
        <w:t>По подразделу 0111</w:t>
      </w:r>
      <w:r w:rsidR="00650736" w:rsidRPr="00763D8F">
        <w:rPr>
          <w:sz w:val="28"/>
          <w:szCs w:val="28"/>
        </w:rPr>
        <w:t xml:space="preserve"> «Резервные фонды» определен резервный фонд </w:t>
      </w:r>
      <w:r w:rsidR="00BF0439" w:rsidRPr="00763D8F">
        <w:rPr>
          <w:sz w:val="28"/>
          <w:szCs w:val="28"/>
        </w:rPr>
        <w:t xml:space="preserve">администрации </w:t>
      </w:r>
      <w:r w:rsidR="00E60C76" w:rsidRPr="00763D8F">
        <w:rPr>
          <w:sz w:val="28"/>
          <w:szCs w:val="28"/>
        </w:rPr>
        <w:t xml:space="preserve">исходя из имеющейся возможности </w:t>
      </w:r>
      <w:r w:rsidR="00BF0439" w:rsidRPr="00763D8F">
        <w:rPr>
          <w:sz w:val="28"/>
          <w:szCs w:val="28"/>
        </w:rPr>
        <w:t>на 20</w:t>
      </w:r>
      <w:r w:rsidR="00F30FB0">
        <w:rPr>
          <w:sz w:val="28"/>
          <w:szCs w:val="28"/>
        </w:rPr>
        <w:t>2</w:t>
      </w:r>
      <w:r w:rsidR="00D2320A">
        <w:rPr>
          <w:sz w:val="28"/>
          <w:szCs w:val="28"/>
        </w:rPr>
        <w:t>2</w:t>
      </w:r>
      <w:r w:rsidR="00280B71" w:rsidRPr="00763D8F">
        <w:rPr>
          <w:sz w:val="28"/>
          <w:szCs w:val="28"/>
        </w:rPr>
        <w:t xml:space="preserve"> год в сумме </w:t>
      </w:r>
      <w:r w:rsidR="009C235C" w:rsidRPr="00763D8F">
        <w:rPr>
          <w:sz w:val="28"/>
          <w:szCs w:val="28"/>
        </w:rPr>
        <w:t>5,0</w:t>
      </w:r>
      <w:r w:rsidR="00BC6FA1" w:rsidRPr="00763D8F">
        <w:rPr>
          <w:sz w:val="28"/>
          <w:szCs w:val="28"/>
        </w:rPr>
        <w:t xml:space="preserve"> тыс. рублей, </w:t>
      </w:r>
      <w:r w:rsidR="00D53BF2">
        <w:rPr>
          <w:sz w:val="28"/>
          <w:szCs w:val="28"/>
        </w:rPr>
        <w:t>на уровне</w:t>
      </w:r>
      <w:r w:rsidR="006D58F1" w:rsidRPr="00763D8F">
        <w:rPr>
          <w:sz w:val="28"/>
          <w:szCs w:val="28"/>
        </w:rPr>
        <w:t xml:space="preserve"> </w:t>
      </w:r>
      <w:r w:rsidR="00D2320A">
        <w:rPr>
          <w:sz w:val="28"/>
          <w:szCs w:val="28"/>
        </w:rPr>
        <w:t>плановых ассигнований</w:t>
      </w:r>
      <w:r w:rsidR="00655932" w:rsidRPr="00763D8F">
        <w:rPr>
          <w:sz w:val="28"/>
          <w:szCs w:val="28"/>
        </w:rPr>
        <w:t xml:space="preserve"> на</w:t>
      </w:r>
      <w:r w:rsidR="00B606DE" w:rsidRPr="00763D8F">
        <w:rPr>
          <w:sz w:val="28"/>
          <w:szCs w:val="28"/>
        </w:rPr>
        <w:t xml:space="preserve"> 20</w:t>
      </w:r>
      <w:r w:rsidR="00B007E4">
        <w:rPr>
          <w:sz w:val="28"/>
          <w:szCs w:val="28"/>
        </w:rPr>
        <w:t>2</w:t>
      </w:r>
      <w:r w:rsidR="00D2320A">
        <w:rPr>
          <w:sz w:val="28"/>
          <w:szCs w:val="28"/>
        </w:rPr>
        <w:t>1</w:t>
      </w:r>
      <w:r w:rsidR="00655932" w:rsidRPr="00763D8F">
        <w:rPr>
          <w:sz w:val="28"/>
          <w:szCs w:val="28"/>
        </w:rPr>
        <w:t xml:space="preserve"> год.</w:t>
      </w:r>
    </w:p>
    <w:p w:rsidR="003A0093" w:rsidRPr="00763D8F" w:rsidRDefault="00BC6FA1" w:rsidP="00EE4B27">
      <w:pPr>
        <w:jc w:val="both"/>
        <w:rPr>
          <w:sz w:val="28"/>
          <w:szCs w:val="28"/>
        </w:rPr>
      </w:pPr>
      <w:r w:rsidRPr="00763D8F">
        <w:rPr>
          <w:sz w:val="28"/>
          <w:szCs w:val="28"/>
        </w:rPr>
        <w:tab/>
      </w:r>
      <w:r w:rsidR="00655932" w:rsidRPr="00763D8F">
        <w:rPr>
          <w:sz w:val="28"/>
          <w:szCs w:val="28"/>
        </w:rPr>
        <w:t>По подразделу 0113</w:t>
      </w:r>
      <w:r w:rsidR="006450B8" w:rsidRPr="00763D8F">
        <w:rPr>
          <w:sz w:val="28"/>
          <w:szCs w:val="28"/>
        </w:rPr>
        <w:t xml:space="preserve"> «Другие общегосударственные вопросы» отражены расходы</w:t>
      </w:r>
      <w:r w:rsidR="005713E4" w:rsidRPr="00763D8F">
        <w:rPr>
          <w:sz w:val="28"/>
          <w:szCs w:val="28"/>
        </w:rPr>
        <w:t>,</w:t>
      </w:r>
      <w:r w:rsidR="006450B8" w:rsidRPr="00763D8F">
        <w:rPr>
          <w:sz w:val="28"/>
          <w:szCs w:val="28"/>
        </w:rPr>
        <w:t xml:space="preserve"> связанные </w:t>
      </w:r>
      <w:r w:rsidR="005713E4" w:rsidRPr="00763D8F">
        <w:rPr>
          <w:sz w:val="28"/>
          <w:szCs w:val="28"/>
        </w:rPr>
        <w:t>с руководством и управлением в сфере установленных функци</w:t>
      </w:r>
      <w:r w:rsidR="006B1088" w:rsidRPr="00763D8F">
        <w:rPr>
          <w:sz w:val="28"/>
          <w:szCs w:val="28"/>
        </w:rPr>
        <w:t>й,</w:t>
      </w:r>
      <w:r w:rsidR="00623A91" w:rsidRPr="00763D8F">
        <w:rPr>
          <w:sz w:val="28"/>
          <w:szCs w:val="28"/>
        </w:rPr>
        <w:t xml:space="preserve"> </w:t>
      </w:r>
      <w:r w:rsidR="00E60C76" w:rsidRPr="00763D8F">
        <w:rPr>
          <w:sz w:val="28"/>
          <w:szCs w:val="28"/>
        </w:rPr>
        <w:t>на 20</w:t>
      </w:r>
      <w:r w:rsidR="00F30FB0">
        <w:rPr>
          <w:sz w:val="28"/>
          <w:szCs w:val="28"/>
        </w:rPr>
        <w:t>2</w:t>
      </w:r>
      <w:r w:rsidR="00D2320A">
        <w:rPr>
          <w:sz w:val="28"/>
          <w:szCs w:val="28"/>
        </w:rPr>
        <w:t>2</w:t>
      </w:r>
      <w:r w:rsidR="00B606DE" w:rsidRPr="00763D8F">
        <w:rPr>
          <w:sz w:val="28"/>
          <w:szCs w:val="28"/>
        </w:rPr>
        <w:t xml:space="preserve"> год </w:t>
      </w:r>
      <w:r w:rsidR="0059747D" w:rsidRPr="00763D8F">
        <w:rPr>
          <w:sz w:val="28"/>
          <w:szCs w:val="28"/>
        </w:rPr>
        <w:t>учтены</w:t>
      </w:r>
      <w:r w:rsidR="006B1088" w:rsidRPr="00763D8F">
        <w:rPr>
          <w:sz w:val="28"/>
          <w:szCs w:val="28"/>
        </w:rPr>
        <w:t xml:space="preserve"> </w:t>
      </w:r>
      <w:r w:rsidR="001000FD" w:rsidRPr="00763D8F">
        <w:rPr>
          <w:sz w:val="28"/>
          <w:szCs w:val="28"/>
        </w:rPr>
        <w:t xml:space="preserve">расходы на уплату членских взносов в Совет </w:t>
      </w:r>
      <w:r w:rsidR="00B606DE" w:rsidRPr="00763D8F">
        <w:rPr>
          <w:sz w:val="28"/>
          <w:szCs w:val="28"/>
        </w:rPr>
        <w:t xml:space="preserve">муниципальных </w:t>
      </w:r>
      <w:r w:rsidR="009C235C" w:rsidRPr="00763D8F">
        <w:rPr>
          <w:sz w:val="28"/>
          <w:szCs w:val="28"/>
        </w:rPr>
        <w:t>образований</w:t>
      </w:r>
      <w:r w:rsidR="0059747D" w:rsidRPr="00763D8F">
        <w:rPr>
          <w:sz w:val="28"/>
          <w:szCs w:val="28"/>
        </w:rPr>
        <w:t>, а также учтены расходы по обеспечению хозяйственного обслуживания администрации поселения</w:t>
      </w:r>
      <w:r w:rsidR="00B007E4">
        <w:rPr>
          <w:sz w:val="28"/>
          <w:szCs w:val="28"/>
        </w:rPr>
        <w:t xml:space="preserve"> и подведомственных казенных учреждений</w:t>
      </w:r>
    </w:p>
    <w:p w:rsidR="00BE3B2A" w:rsidRDefault="006C755C" w:rsidP="00004F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да</w:t>
      </w:r>
      <w:r w:rsidR="00251FC3">
        <w:rPr>
          <w:sz w:val="28"/>
          <w:szCs w:val="28"/>
        </w:rPr>
        <w:t>нно</w:t>
      </w:r>
      <w:r w:rsidR="003A0093">
        <w:rPr>
          <w:sz w:val="28"/>
          <w:szCs w:val="28"/>
        </w:rPr>
        <w:t>му подразделу на 20</w:t>
      </w:r>
      <w:r w:rsidR="00F30FB0">
        <w:rPr>
          <w:sz w:val="28"/>
          <w:szCs w:val="28"/>
        </w:rPr>
        <w:t>2</w:t>
      </w:r>
      <w:r w:rsidR="00D2320A">
        <w:rPr>
          <w:sz w:val="28"/>
          <w:szCs w:val="28"/>
        </w:rPr>
        <w:t>2</w:t>
      </w:r>
      <w:r w:rsidR="003A0093">
        <w:rPr>
          <w:sz w:val="28"/>
          <w:szCs w:val="28"/>
        </w:rPr>
        <w:t xml:space="preserve"> год </w:t>
      </w:r>
      <w:r w:rsidR="00123027">
        <w:rPr>
          <w:sz w:val="28"/>
          <w:szCs w:val="28"/>
        </w:rPr>
        <w:t xml:space="preserve">составляют </w:t>
      </w:r>
      <w:r w:rsidR="000D6700">
        <w:rPr>
          <w:sz w:val="28"/>
          <w:szCs w:val="28"/>
        </w:rPr>
        <w:t>1980,8</w:t>
      </w:r>
      <w:r w:rsidR="001857AF">
        <w:rPr>
          <w:sz w:val="28"/>
          <w:szCs w:val="28"/>
        </w:rPr>
        <w:t xml:space="preserve"> тыс.</w:t>
      </w:r>
      <w:r w:rsidR="00D2320A">
        <w:rPr>
          <w:sz w:val="28"/>
          <w:szCs w:val="28"/>
        </w:rPr>
        <w:t xml:space="preserve"> </w:t>
      </w:r>
      <w:r w:rsidR="001857AF">
        <w:rPr>
          <w:sz w:val="28"/>
          <w:szCs w:val="28"/>
        </w:rPr>
        <w:t xml:space="preserve">рублей или на </w:t>
      </w:r>
      <w:r w:rsidR="00D2320A">
        <w:rPr>
          <w:sz w:val="28"/>
          <w:szCs w:val="28"/>
        </w:rPr>
        <w:t>2</w:t>
      </w:r>
      <w:r w:rsidR="000D6700">
        <w:rPr>
          <w:sz w:val="28"/>
          <w:szCs w:val="28"/>
        </w:rPr>
        <w:t>26</w:t>
      </w:r>
      <w:r w:rsidR="00D2320A">
        <w:rPr>
          <w:sz w:val="28"/>
          <w:szCs w:val="28"/>
        </w:rPr>
        <w:t>,6</w:t>
      </w:r>
      <w:r w:rsidR="001857AF">
        <w:rPr>
          <w:sz w:val="28"/>
          <w:szCs w:val="28"/>
        </w:rPr>
        <w:t xml:space="preserve"> тыс.</w:t>
      </w:r>
      <w:r w:rsidR="00123027">
        <w:rPr>
          <w:sz w:val="28"/>
          <w:szCs w:val="28"/>
        </w:rPr>
        <w:t xml:space="preserve"> </w:t>
      </w:r>
      <w:r w:rsidR="001857AF">
        <w:rPr>
          <w:sz w:val="28"/>
          <w:szCs w:val="28"/>
        </w:rPr>
        <w:t xml:space="preserve">рублей </w:t>
      </w:r>
      <w:r w:rsidR="00F30FB0">
        <w:rPr>
          <w:sz w:val="28"/>
          <w:szCs w:val="28"/>
        </w:rPr>
        <w:t>ниже</w:t>
      </w:r>
      <w:r w:rsidR="006D58F1">
        <w:rPr>
          <w:sz w:val="28"/>
          <w:szCs w:val="28"/>
        </w:rPr>
        <w:t xml:space="preserve"> предполагаемых расходов   за</w:t>
      </w:r>
      <w:r w:rsidR="003A0093">
        <w:rPr>
          <w:sz w:val="28"/>
          <w:szCs w:val="28"/>
        </w:rPr>
        <w:t xml:space="preserve"> 20</w:t>
      </w:r>
      <w:r w:rsidR="00B007E4">
        <w:rPr>
          <w:sz w:val="28"/>
          <w:szCs w:val="28"/>
        </w:rPr>
        <w:t>2</w:t>
      </w:r>
      <w:r w:rsidR="00D2320A">
        <w:rPr>
          <w:sz w:val="28"/>
          <w:szCs w:val="28"/>
        </w:rPr>
        <w:t>1</w:t>
      </w:r>
      <w:r w:rsidR="008A6664">
        <w:rPr>
          <w:sz w:val="28"/>
          <w:szCs w:val="28"/>
        </w:rPr>
        <w:t xml:space="preserve"> год</w:t>
      </w:r>
      <w:r w:rsidR="006D58F1">
        <w:rPr>
          <w:sz w:val="28"/>
          <w:szCs w:val="28"/>
        </w:rPr>
        <w:t>.</w:t>
      </w:r>
      <w:r w:rsidR="003A0093">
        <w:rPr>
          <w:sz w:val="28"/>
          <w:szCs w:val="28"/>
        </w:rPr>
        <w:tab/>
      </w:r>
    </w:p>
    <w:p w:rsidR="000E21DF" w:rsidRDefault="000E21DF" w:rsidP="00004F18">
      <w:pPr>
        <w:ind w:firstLine="708"/>
        <w:jc w:val="both"/>
        <w:rPr>
          <w:sz w:val="28"/>
          <w:szCs w:val="28"/>
        </w:rPr>
      </w:pPr>
    </w:p>
    <w:p w:rsidR="00A379A5" w:rsidRDefault="00D52E36" w:rsidP="00A379A5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 ПО РАЗДЕЛУ 02</w:t>
      </w:r>
    </w:p>
    <w:p w:rsidR="00D52E36" w:rsidRDefault="00D52E36" w:rsidP="00A379A5">
      <w:pPr>
        <w:jc w:val="center"/>
        <w:rPr>
          <w:sz w:val="28"/>
          <w:szCs w:val="28"/>
        </w:rPr>
      </w:pPr>
      <w:r>
        <w:rPr>
          <w:sz w:val="28"/>
          <w:szCs w:val="28"/>
        </w:rPr>
        <w:t>«НАЦИОНАЛЬНАЯ ОБОРОНА»</w:t>
      </w:r>
    </w:p>
    <w:p w:rsidR="00D52E36" w:rsidRDefault="00D52E36" w:rsidP="00A379A5">
      <w:pPr>
        <w:jc w:val="center"/>
        <w:rPr>
          <w:sz w:val="28"/>
          <w:szCs w:val="28"/>
        </w:rPr>
      </w:pPr>
    </w:p>
    <w:p w:rsidR="00EA7902" w:rsidRDefault="005E1E32" w:rsidP="00EE4B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63D8F">
        <w:rPr>
          <w:sz w:val="28"/>
          <w:szCs w:val="28"/>
        </w:rPr>
        <w:t>На 20</w:t>
      </w:r>
      <w:r w:rsidR="00F30FB0">
        <w:rPr>
          <w:sz w:val="28"/>
          <w:szCs w:val="28"/>
        </w:rPr>
        <w:t>2</w:t>
      </w:r>
      <w:r w:rsidR="00123027">
        <w:rPr>
          <w:sz w:val="28"/>
          <w:szCs w:val="28"/>
        </w:rPr>
        <w:t>2</w:t>
      </w:r>
      <w:r w:rsidR="00725E59" w:rsidRPr="00763D8F">
        <w:rPr>
          <w:sz w:val="28"/>
          <w:szCs w:val="28"/>
        </w:rPr>
        <w:t xml:space="preserve"> год </w:t>
      </w:r>
      <w:r w:rsidR="00123027" w:rsidRPr="00763D8F">
        <w:rPr>
          <w:sz w:val="28"/>
          <w:szCs w:val="28"/>
        </w:rPr>
        <w:t>по подразделу</w:t>
      </w:r>
      <w:r w:rsidR="00D52E36" w:rsidRPr="00763D8F">
        <w:rPr>
          <w:sz w:val="28"/>
          <w:szCs w:val="28"/>
        </w:rPr>
        <w:t xml:space="preserve"> </w:t>
      </w:r>
      <w:r w:rsidR="00725E59" w:rsidRPr="00763D8F">
        <w:rPr>
          <w:sz w:val="28"/>
          <w:szCs w:val="28"/>
        </w:rPr>
        <w:t xml:space="preserve">0203 «Мобилизационная и вневойсковая подготовка» </w:t>
      </w:r>
      <w:r w:rsidR="00D52E36" w:rsidRPr="00763D8F">
        <w:rPr>
          <w:sz w:val="28"/>
          <w:szCs w:val="28"/>
        </w:rPr>
        <w:t xml:space="preserve">предусмотрены расходы </w:t>
      </w:r>
      <w:r w:rsidR="000A20CB" w:rsidRPr="00763D8F">
        <w:rPr>
          <w:sz w:val="28"/>
          <w:szCs w:val="28"/>
        </w:rPr>
        <w:t xml:space="preserve">(межбюджетные трансферты поселениям) </w:t>
      </w:r>
      <w:r w:rsidR="00A57A41" w:rsidRPr="00763D8F">
        <w:rPr>
          <w:sz w:val="28"/>
          <w:szCs w:val="28"/>
        </w:rPr>
        <w:t>за счет субвенции из областного бюджета на осу</w:t>
      </w:r>
      <w:r w:rsidR="00A57A41">
        <w:rPr>
          <w:sz w:val="28"/>
          <w:szCs w:val="28"/>
        </w:rPr>
        <w:t>ществл</w:t>
      </w:r>
      <w:r w:rsidR="000A20CB">
        <w:rPr>
          <w:sz w:val="28"/>
          <w:szCs w:val="28"/>
        </w:rPr>
        <w:t>ение первич</w:t>
      </w:r>
      <w:r w:rsidR="007C312F">
        <w:rPr>
          <w:sz w:val="28"/>
          <w:szCs w:val="28"/>
        </w:rPr>
        <w:t>но</w:t>
      </w:r>
      <w:r>
        <w:rPr>
          <w:sz w:val="28"/>
          <w:szCs w:val="28"/>
        </w:rPr>
        <w:t xml:space="preserve">го воинского учета на территориях, где отсутствует военные комиссариаты в сумме </w:t>
      </w:r>
      <w:r w:rsidR="00BF3538">
        <w:rPr>
          <w:sz w:val="28"/>
          <w:szCs w:val="28"/>
        </w:rPr>
        <w:t>2</w:t>
      </w:r>
      <w:r w:rsidR="00B007E4">
        <w:rPr>
          <w:sz w:val="28"/>
          <w:szCs w:val="28"/>
        </w:rPr>
        <w:t>6</w:t>
      </w:r>
      <w:r w:rsidR="00123027">
        <w:rPr>
          <w:sz w:val="28"/>
          <w:szCs w:val="28"/>
        </w:rPr>
        <w:t>6</w:t>
      </w:r>
      <w:r w:rsidR="00BF3538">
        <w:rPr>
          <w:sz w:val="28"/>
          <w:szCs w:val="28"/>
        </w:rPr>
        <w:t>,</w:t>
      </w:r>
      <w:r w:rsidR="00123027">
        <w:rPr>
          <w:sz w:val="28"/>
          <w:szCs w:val="28"/>
        </w:rPr>
        <w:t>7</w:t>
      </w:r>
      <w:r w:rsidR="000A20CB">
        <w:rPr>
          <w:sz w:val="28"/>
          <w:szCs w:val="28"/>
        </w:rPr>
        <w:t xml:space="preserve"> тыс. рублей.</w:t>
      </w:r>
      <w:r w:rsidR="008A6664">
        <w:rPr>
          <w:sz w:val="28"/>
          <w:szCs w:val="28"/>
        </w:rPr>
        <w:tab/>
      </w:r>
    </w:p>
    <w:p w:rsidR="006C755C" w:rsidRDefault="00600FD4" w:rsidP="008A6664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 ПО РАЗДЕЛУ 03</w:t>
      </w:r>
    </w:p>
    <w:p w:rsidR="00600FD4" w:rsidRDefault="00600FD4" w:rsidP="008A6664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86335">
        <w:rPr>
          <w:sz w:val="28"/>
          <w:szCs w:val="28"/>
        </w:rPr>
        <w:t>НАЦИОНАЛЬНАЯ БЕЗОПАСНОСТЬ И ПРАВООХРАНИТЕЛЬНАЯ ДЕЯТЕЛЬНОСТЬ</w:t>
      </w:r>
      <w:r>
        <w:rPr>
          <w:sz w:val="28"/>
          <w:szCs w:val="28"/>
        </w:rPr>
        <w:t>»</w:t>
      </w:r>
    </w:p>
    <w:p w:rsidR="000961FD" w:rsidRDefault="000961FD" w:rsidP="008A6664">
      <w:pPr>
        <w:jc w:val="center"/>
        <w:rPr>
          <w:sz w:val="28"/>
          <w:szCs w:val="28"/>
        </w:rPr>
      </w:pPr>
    </w:p>
    <w:p w:rsidR="00763D8F" w:rsidRDefault="007D6565" w:rsidP="008B74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6335" w:rsidRPr="00763D8F">
        <w:rPr>
          <w:sz w:val="28"/>
          <w:szCs w:val="28"/>
        </w:rPr>
        <w:t>По подразделу 03</w:t>
      </w:r>
      <w:r w:rsidR="00D53BF2">
        <w:rPr>
          <w:sz w:val="28"/>
          <w:szCs w:val="28"/>
        </w:rPr>
        <w:t>00</w:t>
      </w:r>
      <w:r w:rsidR="00086335" w:rsidRPr="00763D8F">
        <w:rPr>
          <w:sz w:val="28"/>
          <w:szCs w:val="28"/>
        </w:rPr>
        <w:t xml:space="preserve"> «Другие вопросы в области национальной безопасности и правоохранительной деятельности» </w:t>
      </w:r>
      <w:r w:rsidR="00657A10" w:rsidRPr="00763D8F">
        <w:rPr>
          <w:sz w:val="28"/>
          <w:szCs w:val="28"/>
        </w:rPr>
        <w:t>предусмотрены расходы</w:t>
      </w:r>
      <w:r w:rsidR="00657A10">
        <w:rPr>
          <w:sz w:val="28"/>
          <w:szCs w:val="28"/>
        </w:rPr>
        <w:t xml:space="preserve"> </w:t>
      </w:r>
      <w:r w:rsidR="00510F93">
        <w:rPr>
          <w:sz w:val="28"/>
          <w:szCs w:val="28"/>
        </w:rPr>
        <w:t xml:space="preserve">по </w:t>
      </w:r>
      <w:r w:rsidR="00673F6F">
        <w:rPr>
          <w:sz w:val="28"/>
          <w:szCs w:val="28"/>
        </w:rPr>
        <w:t>муниципальной программе «Обеспечение безопасности жизнедеятельности населения в Вожгальском сельском поселении на 201</w:t>
      </w:r>
      <w:r w:rsidR="00D53BF2">
        <w:rPr>
          <w:sz w:val="28"/>
          <w:szCs w:val="28"/>
        </w:rPr>
        <w:t>9</w:t>
      </w:r>
      <w:r w:rsidR="00673F6F">
        <w:rPr>
          <w:sz w:val="28"/>
          <w:szCs w:val="28"/>
        </w:rPr>
        <w:t xml:space="preserve"> – 20</w:t>
      </w:r>
      <w:r w:rsidR="00EA7902">
        <w:rPr>
          <w:sz w:val="28"/>
          <w:szCs w:val="28"/>
        </w:rPr>
        <w:t>2</w:t>
      </w:r>
      <w:r w:rsidR="00D53BF2">
        <w:rPr>
          <w:sz w:val="28"/>
          <w:szCs w:val="28"/>
        </w:rPr>
        <w:t>4</w:t>
      </w:r>
      <w:r w:rsidR="00673F6F">
        <w:rPr>
          <w:sz w:val="28"/>
          <w:szCs w:val="28"/>
        </w:rPr>
        <w:t xml:space="preserve"> год»</w:t>
      </w:r>
      <w:r w:rsidR="00176FC7">
        <w:rPr>
          <w:sz w:val="28"/>
          <w:szCs w:val="28"/>
        </w:rPr>
        <w:t xml:space="preserve"> </w:t>
      </w:r>
      <w:r w:rsidR="005747B0">
        <w:rPr>
          <w:sz w:val="28"/>
          <w:szCs w:val="28"/>
        </w:rPr>
        <w:t>на 20</w:t>
      </w:r>
      <w:r w:rsidR="00BF3538">
        <w:rPr>
          <w:sz w:val="28"/>
          <w:szCs w:val="28"/>
        </w:rPr>
        <w:t>20</w:t>
      </w:r>
      <w:r w:rsidR="00470DF5">
        <w:rPr>
          <w:sz w:val="28"/>
          <w:szCs w:val="28"/>
        </w:rPr>
        <w:t xml:space="preserve"> год в сумме </w:t>
      </w:r>
      <w:r w:rsidR="00123027">
        <w:rPr>
          <w:sz w:val="28"/>
          <w:szCs w:val="28"/>
        </w:rPr>
        <w:t>1712,9</w:t>
      </w:r>
      <w:r w:rsidR="00470DF5">
        <w:rPr>
          <w:sz w:val="28"/>
          <w:szCs w:val="28"/>
        </w:rPr>
        <w:t xml:space="preserve"> тыс. рублей</w:t>
      </w:r>
      <w:r w:rsidR="00673F6F">
        <w:rPr>
          <w:sz w:val="28"/>
          <w:szCs w:val="28"/>
        </w:rPr>
        <w:t>.</w:t>
      </w:r>
    </w:p>
    <w:p w:rsidR="00885F84" w:rsidRDefault="00885F84" w:rsidP="00885F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ПО РАЗДЕЛУ 04 </w:t>
      </w:r>
    </w:p>
    <w:p w:rsidR="00885F84" w:rsidRDefault="00885F84" w:rsidP="00885F84">
      <w:pPr>
        <w:jc w:val="center"/>
        <w:rPr>
          <w:sz w:val="28"/>
          <w:szCs w:val="28"/>
        </w:rPr>
      </w:pPr>
      <w:r>
        <w:rPr>
          <w:sz w:val="28"/>
          <w:szCs w:val="28"/>
        </w:rPr>
        <w:t>«НАЦИОНАЛЬНАЯ ЭКОНОМИКА»</w:t>
      </w:r>
    </w:p>
    <w:p w:rsidR="00313576" w:rsidRDefault="00313576" w:rsidP="00885F84">
      <w:pPr>
        <w:jc w:val="center"/>
        <w:rPr>
          <w:sz w:val="28"/>
          <w:szCs w:val="28"/>
        </w:rPr>
      </w:pPr>
    </w:p>
    <w:p w:rsidR="00E96239" w:rsidRDefault="00885F84" w:rsidP="004E47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Объем рас</w:t>
      </w:r>
      <w:r w:rsidR="00FE4014">
        <w:rPr>
          <w:sz w:val="28"/>
          <w:szCs w:val="28"/>
        </w:rPr>
        <w:t>ходов по данному разделу на 20</w:t>
      </w:r>
      <w:r w:rsidR="00BF3538">
        <w:rPr>
          <w:sz w:val="28"/>
          <w:szCs w:val="28"/>
        </w:rPr>
        <w:t>2</w:t>
      </w:r>
      <w:r w:rsidR="00123027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составляет </w:t>
      </w:r>
      <w:r w:rsidR="00123027">
        <w:rPr>
          <w:sz w:val="28"/>
          <w:szCs w:val="28"/>
        </w:rPr>
        <w:t>492,8</w:t>
      </w:r>
      <w:r w:rsidR="00A1036E">
        <w:rPr>
          <w:sz w:val="28"/>
          <w:szCs w:val="28"/>
        </w:rPr>
        <w:t xml:space="preserve"> тыс. рублей</w:t>
      </w:r>
      <w:r w:rsidR="008D684C">
        <w:rPr>
          <w:sz w:val="28"/>
          <w:szCs w:val="28"/>
        </w:rPr>
        <w:t xml:space="preserve">. Расходы запланированы в рамках </w:t>
      </w:r>
      <w:r w:rsidR="007B221A">
        <w:rPr>
          <w:sz w:val="28"/>
          <w:szCs w:val="28"/>
        </w:rPr>
        <w:t xml:space="preserve"> </w:t>
      </w:r>
      <w:r w:rsidR="008D684C">
        <w:rPr>
          <w:sz w:val="28"/>
          <w:szCs w:val="28"/>
        </w:rPr>
        <w:t>м</w:t>
      </w:r>
      <w:r w:rsidR="008D684C" w:rsidRPr="008D684C">
        <w:rPr>
          <w:sz w:val="28"/>
          <w:szCs w:val="28"/>
        </w:rPr>
        <w:t>униципальн</w:t>
      </w:r>
      <w:r w:rsidR="008D684C">
        <w:rPr>
          <w:sz w:val="28"/>
          <w:szCs w:val="28"/>
        </w:rPr>
        <w:t>ой</w:t>
      </w:r>
      <w:r w:rsidR="008D684C" w:rsidRPr="008D684C">
        <w:rPr>
          <w:sz w:val="28"/>
          <w:szCs w:val="28"/>
        </w:rPr>
        <w:t xml:space="preserve"> программ</w:t>
      </w:r>
      <w:r w:rsidR="008D684C">
        <w:rPr>
          <w:sz w:val="28"/>
          <w:szCs w:val="28"/>
        </w:rPr>
        <w:t>ы</w:t>
      </w:r>
      <w:r w:rsidR="008D684C" w:rsidRPr="008D684C">
        <w:rPr>
          <w:sz w:val="28"/>
          <w:szCs w:val="28"/>
        </w:rPr>
        <w:t xml:space="preserve"> «Содержание и ремонт автомобильных дорог общего пользования местного значения муниципального образования Вожгальского сельского поселения Куменского района Киров</w:t>
      </w:r>
      <w:r w:rsidR="008D684C">
        <w:rPr>
          <w:sz w:val="28"/>
          <w:szCs w:val="28"/>
        </w:rPr>
        <w:t>ской области  на 201</w:t>
      </w:r>
      <w:r w:rsidR="00D53BF2">
        <w:rPr>
          <w:sz w:val="28"/>
          <w:szCs w:val="28"/>
        </w:rPr>
        <w:t>9</w:t>
      </w:r>
      <w:r w:rsidR="008D684C">
        <w:rPr>
          <w:sz w:val="28"/>
          <w:szCs w:val="28"/>
        </w:rPr>
        <w:t>-20</w:t>
      </w:r>
      <w:r w:rsidR="004E47E7">
        <w:rPr>
          <w:sz w:val="28"/>
          <w:szCs w:val="28"/>
        </w:rPr>
        <w:t>2</w:t>
      </w:r>
      <w:r w:rsidR="00D53BF2">
        <w:rPr>
          <w:sz w:val="28"/>
          <w:szCs w:val="28"/>
        </w:rPr>
        <w:t>4</w:t>
      </w:r>
      <w:r w:rsidR="008D684C">
        <w:rPr>
          <w:sz w:val="28"/>
          <w:szCs w:val="28"/>
        </w:rPr>
        <w:t xml:space="preserve"> год» </w:t>
      </w:r>
      <w:r w:rsidR="004E47E7">
        <w:rPr>
          <w:sz w:val="28"/>
          <w:szCs w:val="28"/>
        </w:rPr>
        <w:t xml:space="preserve"> на с</w:t>
      </w:r>
      <w:r w:rsidR="008D684C" w:rsidRPr="008D684C">
        <w:rPr>
          <w:sz w:val="28"/>
          <w:szCs w:val="28"/>
        </w:rPr>
        <w:t>одержание и ремонт автомобильных дорог общего пользования местного значения</w:t>
      </w:r>
      <w:r w:rsidR="008D684C">
        <w:rPr>
          <w:sz w:val="28"/>
          <w:szCs w:val="28"/>
        </w:rPr>
        <w:t xml:space="preserve"> </w:t>
      </w:r>
      <w:r w:rsidR="00B007E4">
        <w:rPr>
          <w:sz w:val="28"/>
          <w:szCs w:val="28"/>
        </w:rPr>
        <w:t>с учетом предполагаемого</w:t>
      </w:r>
      <w:r w:rsidR="00123027">
        <w:rPr>
          <w:sz w:val="28"/>
          <w:szCs w:val="28"/>
        </w:rPr>
        <w:t xml:space="preserve"> остатка дорожного фонда за 2021</w:t>
      </w:r>
      <w:r w:rsidR="00B007E4">
        <w:rPr>
          <w:sz w:val="28"/>
          <w:szCs w:val="28"/>
        </w:rPr>
        <w:t xml:space="preserve"> на 01.01.202</w:t>
      </w:r>
      <w:r w:rsidR="00123027">
        <w:rPr>
          <w:sz w:val="28"/>
          <w:szCs w:val="28"/>
        </w:rPr>
        <w:t>2</w:t>
      </w:r>
      <w:r w:rsidR="00B007E4">
        <w:rPr>
          <w:sz w:val="28"/>
          <w:szCs w:val="28"/>
        </w:rPr>
        <w:t xml:space="preserve">, а также </w:t>
      </w:r>
      <w:r w:rsidR="008D684C">
        <w:rPr>
          <w:sz w:val="28"/>
          <w:szCs w:val="28"/>
        </w:rPr>
        <w:t xml:space="preserve"> за счет поступления доходов от уплаты акцизов на нефтепродукты в соответствии </w:t>
      </w:r>
      <w:r w:rsidR="008D684C" w:rsidRPr="008D684C">
        <w:rPr>
          <w:sz w:val="28"/>
        </w:rPr>
        <w:t>с решением Вожгальской сельской думы от 15.</w:t>
      </w:r>
      <w:r w:rsidR="00123027">
        <w:rPr>
          <w:sz w:val="28"/>
        </w:rPr>
        <w:t>09.2021</w:t>
      </w:r>
      <w:r w:rsidR="008D684C" w:rsidRPr="008D684C">
        <w:rPr>
          <w:sz w:val="28"/>
        </w:rPr>
        <w:t xml:space="preserve"> г. № </w:t>
      </w:r>
      <w:r w:rsidR="00123027">
        <w:rPr>
          <w:sz w:val="28"/>
        </w:rPr>
        <w:t>4</w:t>
      </w:r>
      <w:r w:rsidR="008D684C" w:rsidRPr="008D684C">
        <w:rPr>
          <w:sz w:val="28"/>
        </w:rPr>
        <w:t>5/1</w:t>
      </w:r>
      <w:r w:rsidR="00123027">
        <w:rPr>
          <w:sz w:val="28"/>
        </w:rPr>
        <w:t>9</w:t>
      </w:r>
      <w:r w:rsidR="008D684C" w:rsidRPr="008D684C">
        <w:rPr>
          <w:sz w:val="28"/>
        </w:rPr>
        <w:t xml:space="preserve">0 </w:t>
      </w:r>
      <w:r w:rsidR="008D684C" w:rsidRPr="008D684C">
        <w:rPr>
          <w:sz w:val="28"/>
          <w:szCs w:val="28"/>
        </w:rPr>
        <w:t>«О создании муниципального дорожного фонда в   Вожгальском сельском  поселении»</w:t>
      </w:r>
      <w:r w:rsidR="008D684C">
        <w:rPr>
          <w:sz w:val="28"/>
          <w:szCs w:val="28"/>
        </w:rPr>
        <w:t>.</w:t>
      </w:r>
    </w:p>
    <w:p w:rsidR="00A26F55" w:rsidRDefault="00B91AC7" w:rsidP="00EE4B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C3D80" w:rsidRPr="00EE4334" w:rsidRDefault="00A57860" w:rsidP="004C3D80">
      <w:pPr>
        <w:jc w:val="center"/>
        <w:rPr>
          <w:sz w:val="28"/>
          <w:szCs w:val="28"/>
        </w:rPr>
      </w:pPr>
      <w:r w:rsidRPr="00EE4334">
        <w:rPr>
          <w:sz w:val="28"/>
          <w:szCs w:val="28"/>
        </w:rPr>
        <w:t>РАСХОДЫ ПО РАЗДЕЛУ 05</w:t>
      </w:r>
    </w:p>
    <w:p w:rsidR="00A57860" w:rsidRPr="00EE4334" w:rsidRDefault="00A57860" w:rsidP="004C3D80">
      <w:pPr>
        <w:jc w:val="center"/>
        <w:rPr>
          <w:sz w:val="28"/>
          <w:szCs w:val="28"/>
        </w:rPr>
      </w:pPr>
      <w:r w:rsidRPr="00EE4334">
        <w:rPr>
          <w:sz w:val="28"/>
          <w:szCs w:val="28"/>
        </w:rPr>
        <w:t>«ЖИЛИЩНО-КОММУНАЛЬНОЕ ХОЗЯЙСТВО»</w:t>
      </w:r>
    </w:p>
    <w:p w:rsidR="00A57860" w:rsidRPr="00EE4334" w:rsidRDefault="00A57860" w:rsidP="004C3D80">
      <w:pPr>
        <w:jc w:val="center"/>
        <w:rPr>
          <w:sz w:val="28"/>
          <w:szCs w:val="28"/>
        </w:rPr>
      </w:pPr>
    </w:p>
    <w:p w:rsidR="00763D8F" w:rsidRPr="00EE4334" w:rsidRDefault="00A26F55" w:rsidP="00004F18">
      <w:pPr>
        <w:jc w:val="both"/>
        <w:rPr>
          <w:sz w:val="28"/>
          <w:szCs w:val="28"/>
        </w:rPr>
      </w:pPr>
      <w:r w:rsidRPr="00EE4334">
        <w:rPr>
          <w:sz w:val="28"/>
          <w:szCs w:val="28"/>
        </w:rPr>
        <w:lastRenderedPageBreak/>
        <w:tab/>
        <w:t>Объем расходов по под</w:t>
      </w:r>
      <w:r w:rsidR="00AB787C" w:rsidRPr="00EE4334">
        <w:rPr>
          <w:sz w:val="28"/>
          <w:szCs w:val="28"/>
        </w:rPr>
        <w:t>разде</w:t>
      </w:r>
      <w:r w:rsidR="00744DD1" w:rsidRPr="00EE4334">
        <w:rPr>
          <w:sz w:val="28"/>
          <w:szCs w:val="28"/>
        </w:rPr>
        <w:t>лу</w:t>
      </w:r>
      <w:r w:rsidRPr="00EE4334">
        <w:rPr>
          <w:sz w:val="28"/>
          <w:szCs w:val="28"/>
        </w:rPr>
        <w:t xml:space="preserve"> </w:t>
      </w:r>
      <w:r w:rsidR="000975C9" w:rsidRPr="00EE4334">
        <w:rPr>
          <w:sz w:val="28"/>
          <w:szCs w:val="28"/>
        </w:rPr>
        <w:t>050</w:t>
      </w:r>
      <w:r w:rsidR="009D4CBB">
        <w:rPr>
          <w:sz w:val="28"/>
          <w:szCs w:val="28"/>
        </w:rPr>
        <w:t>0</w:t>
      </w:r>
      <w:r w:rsidR="000975C9" w:rsidRPr="00EE4334">
        <w:rPr>
          <w:sz w:val="28"/>
          <w:szCs w:val="28"/>
        </w:rPr>
        <w:t xml:space="preserve"> «</w:t>
      </w:r>
      <w:r w:rsidR="009D4CBB">
        <w:rPr>
          <w:sz w:val="28"/>
          <w:szCs w:val="28"/>
        </w:rPr>
        <w:t>Жилищно-коммунальное хозяйство</w:t>
      </w:r>
      <w:r w:rsidR="000975C9" w:rsidRPr="00EE4334">
        <w:rPr>
          <w:sz w:val="28"/>
          <w:szCs w:val="28"/>
        </w:rPr>
        <w:t>» предусмотрены расходы на 20</w:t>
      </w:r>
      <w:r w:rsidR="00BF3538">
        <w:rPr>
          <w:sz w:val="28"/>
          <w:szCs w:val="28"/>
        </w:rPr>
        <w:t>2</w:t>
      </w:r>
      <w:r w:rsidR="00512F36">
        <w:rPr>
          <w:sz w:val="28"/>
          <w:szCs w:val="28"/>
        </w:rPr>
        <w:t>2</w:t>
      </w:r>
      <w:r w:rsidR="000975C9" w:rsidRPr="00EE4334">
        <w:rPr>
          <w:sz w:val="28"/>
          <w:szCs w:val="28"/>
        </w:rPr>
        <w:t xml:space="preserve"> год в сумме </w:t>
      </w:r>
      <w:r w:rsidR="00512F36">
        <w:rPr>
          <w:sz w:val="28"/>
          <w:szCs w:val="28"/>
        </w:rPr>
        <w:t>201,3</w:t>
      </w:r>
      <w:r w:rsidR="00EE4334">
        <w:rPr>
          <w:sz w:val="28"/>
          <w:szCs w:val="28"/>
        </w:rPr>
        <w:t xml:space="preserve"> тыс. </w:t>
      </w:r>
      <w:r w:rsidR="009D4CBB">
        <w:rPr>
          <w:sz w:val="28"/>
          <w:szCs w:val="28"/>
        </w:rPr>
        <w:t>рублей</w:t>
      </w:r>
      <w:r w:rsidR="006D58F1">
        <w:rPr>
          <w:sz w:val="28"/>
          <w:szCs w:val="28"/>
        </w:rPr>
        <w:t xml:space="preserve">. </w:t>
      </w:r>
      <w:r w:rsidR="009D4CBB">
        <w:rPr>
          <w:sz w:val="28"/>
          <w:szCs w:val="28"/>
        </w:rPr>
        <w:t>Все расходы по данному разделу осуществляются в рамках муниципальной программы «</w:t>
      </w:r>
      <w:r w:rsidR="009D4CBB" w:rsidRPr="00A62F7A">
        <w:rPr>
          <w:sz w:val="28"/>
          <w:szCs w:val="28"/>
        </w:rPr>
        <w:t>Муниципальная программа «Развитие систем жилищно-коммунальной инфраструктуры и благоустройства территории муниципального образования Вожгальское сельское поселение  на 201</w:t>
      </w:r>
      <w:r w:rsidR="005C002D">
        <w:rPr>
          <w:sz w:val="28"/>
          <w:szCs w:val="28"/>
        </w:rPr>
        <w:t>9</w:t>
      </w:r>
      <w:r w:rsidR="009D4CBB" w:rsidRPr="00A62F7A">
        <w:rPr>
          <w:sz w:val="28"/>
          <w:szCs w:val="28"/>
        </w:rPr>
        <w:t xml:space="preserve"> - 20</w:t>
      </w:r>
      <w:r w:rsidR="000C63D2">
        <w:rPr>
          <w:sz w:val="28"/>
          <w:szCs w:val="28"/>
        </w:rPr>
        <w:t>2</w:t>
      </w:r>
      <w:r w:rsidR="005C002D">
        <w:rPr>
          <w:sz w:val="28"/>
          <w:szCs w:val="28"/>
        </w:rPr>
        <w:t>4</w:t>
      </w:r>
      <w:r w:rsidR="009D4CBB" w:rsidRPr="00A62F7A">
        <w:rPr>
          <w:sz w:val="28"/>
          <w:szCs w:val="28"/>
        </w:rPr>
        <w:t xml:space="preserve"> год»</w:t>
      </w:r>
      <w:r w:rsidR="009D4CBB">
        <w:rPr>
          <w:sz w:val="28"/>
          <w:szCs w:val="28"/>
        </w:rPr>
        <w:t>.</w:t>
      </w:r>
      <w:r w:rsidR="00B007E4">
        <w:rPr>
          <w:sz w:val="28"/>
          <w:szCs w:val="28"/>
        </w:rPr>
        <w:t xml:space="preserve">  Запланированные расходы по разделу 05 в 202</w:t>
      </w:r>
      <w:r w:rsidR="00512F36">
        <w:rPr>
          <w:sz w:val="28"/>
          <w:szCs w:val="28"/>
        </w:rPr>
        <w:t>2</w:t>
      </w:r>
      <w:r w:rsidR="00B007E4">
        <w:rPr>
          <w:sz w:val="28"/>
          <w:szCs w:val="28"/>
        </w:rPr>
        <w:t xml:space="preserve"> году </w:t>
      </w:r>
      <w:r w:rsidR="00120CE2">
        <w:rPr>
          <w:sz w:val="28"/>
          <w:szCs w:val="28"/>
        </w:rPr>
        <w:t>ниже</w:t>
      </w:r>
      <w:r w:rsidR="00B007E4">
        <w:rPr>
          <w:sz w:val="28"/>
          <w:szCs w:val="28"/>
        </w:rPr>
        <w:t xml:space="preserve"> на </w:t>
      </w:r>
      <w:r w:rsidR="00512F36">
        <w:rPr>
          <w:sz w:val="28"/>
          <w:szCs w:val="28"/>
        </w:rPr>
        <w:t>2961,0</w:t>
      </w:r>
      <w:r w:rsidR="00B007E4">
        <w:rPr>
          <w:sz w:val="28"/>
          <w:szCs w:val="28"/>
        </w:rPr>
        <w:t xml:space="preserve"> тыс. руб. по сравнению с ожидаемым исполнением за 202</w:t>
      </w:r>
      <w:r w:rsidR="00512F36">
        <w:rPr>
          <w:sz w:val="28"/>
          <w:szCs w:val="28"/>
        </w:rPr>
        <w:t>1</w:t>
      </w:r>
      <w:r w:rsidR="00B007E4">
        <w:rPr>
          <w:sz w:val="28"/>
          <w:szCs w:val="28"/>
        </w:rPr>
        <w:t xml:space="preserve"> г.</w:t>
      </w:r>
      <w:r w:rsidR="00F739A8">
        <w:rPr>
          <w:sz w:val="28"/>
          <w:szCs w:val="28"/>
        </w:rPr>
        <w:t xml:space="preserve"> </w:t>
      </w:r>
    </w:p>
    <w:p w:rsidR="00684586" w:rsidRPr="00EE4334" w:rsidRDefault="00684586" w:rsidP="00684586">
      <w:pPr>
        <w:ind w:firstLine="708"/>
        <w:jc w:val="center"/>
        <w:rPr>
          <w:sz w:val="28"/>
          <w:szCs w:val="28"/>
        </w:rPr>
      </w:pPr>
      <w:r w:rsidRPr="00EE4334">
        <w:rPr>
          <w:sz w:val="28"/>
          <w:szCs w:val="28"/>
        </w:rPr>
        <w:t>РАСХОДЫ ПО РАЗДЕЛУ 08</w:t>
      </w:r>
    </w:p>
    <w:p w:rsidR="00684586" w:rsidRPr="00EE4334" w:rsidRDefault="009374A5" w:rsidP="00684586">
      <w:pPr>
        <w:ind w:firstLine="708"/>
        <w:jc w:val="center"/>
        <w:rPr>
          <w:sz w:val="28"/>
          <w:szCs w:val="28"/>
        </w:rPr>
      </w:pPr>
      <w:r w:rsidRPr="00EE4334">
        <w:rPr>
          <w:sz w:val="28"/>
          <w:szCs w:val="28"/>
        </w:rPr>
        <w:t>«КУЛЬТУРА И</w:t>
      </w:r>
      <w:r w:rsidR="00A573BA" w:rsidRPr="00EE4334">
        <w:rPr>
          <w:sz w:val="28"/>
          <w:szCs w:val="28"/>
        </w:rPr>
        <w:t xml:space="preserve"> КИНЕМАТОГРАФИЯ</w:t>
      </w:r>
      <w:r w:rsidR="00684586" w:rsidRPr="00EE4334">
        <w:rPr>
          <w:sz w:val="28"/>
          <w:szCs w:val="28"/>
        </w:rPr>
        <w:t>»</w:t>
      </w:r>
    </w:p>
    <w:p w:rsidR="00684586" w:rsidRPr="00EE4334" w:rsidRDefault="00684586" w:rsidP="00684586">
      <w:pPr>
        <w:ind w:firstLine="708"/>
        <w:jc w:val="center"/>
        <w:rPr>
          <w:sz w:val="28"/>
          <w:szCs w:val="28"/>
        </w:rPr>
      </w:pPr>
    </w:p>
    <w:p w:rsidR="00C35957" w:rsidRDefault="00F739A8" w:rsidP="008B74F6">
      <w:pPr>
        <w:ind w:firstLine="708"/>
        <w:jc w:val="both"/>
        <w:rPr>
          <w:sz w:val="28"/>
          <w:szCs w:val="28"/>
        </w:rPr>
      </w:pPr>
      <w:r w:rsidRPr="00EE4334">
        <w:rPr>
          <w:sz w:val="28"/>
          <w:szCs w:val="28"/>
        </w:rPr>
        <w:t xml:space="preserve">В данном разделе отражены расходы на содержание </w:t>
      </w:r>
      <w:r>
        <w:rPr>
          <w:sz w:val="28"/>
          <w:szCs w:val="28"/>
        </w:rPr>
        <w:t>казенных учреждений</w:t>
      </w:r>
      <w:r w:rsidRPr="00EE43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муниципальной программы </w:t>
      </w:r>
      <w:r w:rsidRPr="000160AE">
        <w:rPr>
          <w:sz w:val="28"/>
          <w:szCs w:val="28"/>
        </w:rPr>
        <w:t>«Развитие культуры  Вожгальского сельского поселения на 201</w:t>
      </w:r>
      <w:r>
        <w:rPr>
          <w:sz w:val="28"/>
          <w:szCs w:val="28"/>
        </w:rPr>
        <w:t>9-2024</w:t>
      </w:r>
      <w:r w:rsidRPr="000160AE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. </w:t>
      </w:r>
      <w:r w:rsidR="006369D8" w:rsidRPr="00EE4334">
        <w:rPr>
          <w:sz w:val="28"/>
          <w:szCs w:val="28"/>
        </w:rPr>
        <w:t>Общий объем расходов по данному раз</w:t>
      </w:r>
      <w:r w:rsidR="00F973EA" w:rsidRPr="00EE4334">
        <w:rPr>
          <w:sz w:val="28"/>
          <w:szCs w:val="28"/>
        </w:rPr>
        <w:t>делу на 2</w:t>
      </w:r>
      <w:r w:rsidR="009374A5" w:rsidRPr="00EE4334">
        <w:rPr>
          <w:sz w:val="28"/>
          <w:szCs w:val="28"/>
        </w:rPr>
        <w:t>0</w:t>
      </w:r>
      <w:r w:rsidR="00BF3538">
        <w:rPr>
          <w:sz w:val="28"/>
          <w:szCs w:val="28"/>
        </w:rPr>
        <w:t>2</w:t>
      </w:r>
      <w:r w:rsidR="002B47D1">
        <w:rPr>
          <w:sz w:val="28"/>
          <w:szCs w:val="28"/>
        </w:rPr>
        <w:t>2</w:t>
      </w:r>
      <w:r w:rsidR="00F973EA" w:rsidRPr="00EE4334">
        <w:rPr>
          <w:sz w:val="28"/>
          <w:szCs w:val="28"/>
        </w:rPr>
        <w:t xml:space="preserve"> год составил </w:t>
      </w:r>
      <w:r w:rsidR="000D6700">
        <w:rPr>
          <w:sz w:val="28"/>
          <w:szCs w:val="28"/>
        </w:rPr>
        <w:t>7336,7</w:t>
      </w:r>
      <w:r w:rsidR="006369D8" w:rsidRPr="00EE4334">
        <w:rPr>
          <w:sz w:val="28"/>
          <w:szCs w:val="28"/>
        </w:rPr>
        <w:t xml:space="preserve"> тыс. рублей, что на </w:t>
      </w:r>
      <w:r w:rsidR="000D6700">
        <w:rPr>
          <w:sz w:val="28"/>
          <w:szCs w:val="28"/>
        </w:rPr>
        <w:t>615,5</w:t>
      </w:r>
      <w:r w:rsidR="00B96E6F">
        <w:rPr>
          <w:sz w:val="28"/>
          <w:szCs w:val="28"/>
        </w:rPr>
        <w:t xml:space="preserve"> </w:t>
      </w:r>
      <w:r w:rsidR="009374A5" w:rsidRPr="00EE4334">
        <w:rPr>
          <w:sz w:val="28"/>
          <w:szCs w:val="28"/>
        </w:rPr>
        <w:t xml:space="preserve">тыс. рублей </w:t>
      </w:r>
      <w:r w:rsidR="00C35957">
        <w:rPr>
          <w:sz w:val="28"/>
          <w:szCs w:val="28"/>
        </w:rPr>
        <w:t>выше</w:t>
      </w:r>
      <w:r w:rsidR="002C0B3D" w:rsidRPr="00EE4334">
        <w:rPr>
          <w:sz w:val="28"/>
          <w:szCs w:val="28"/>
        </w:rPr>
        <w:t xml:space="preserve"> </w:t>
      </w:r>
      <w:r w:rsidR="006D58F1">
        <w:rPr>
          <w:sz w:val="28"/>
          <w:szCs w:val="28"/>
        </w:rPr>
        <w:t>предполагаемых</w:t>
      </w:r>
      <w:r w:rsidR="009374A5" w:rsidRPr="00EE4334">
        <w:rPr>
          <w:sz w:val="28"/>
          <w:szCs w:val="28"/>
        </w:rPr>
        <w:t xml:space="preserve"> расходов на 20</w:t>
      </w:r>
      <w:r>
        <w:rPr>
          <w:sz w:val="28"/>
          <w:szCs w:val="28"/>
        </w:rPr>
        <w:t>2</w:t>
      </w:r>
      <w:r w:rsidR="00C35957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C35957">
        <w:rPr>
          <w:sz w:val="28"/>
          <w:szCs w:val="28"/>
        </w:rPr>
        <w:t>.</w:t>
      </w:r>
    </w:p>
    <w:p w:rsidR="00F7305D" w:rsidRPr="00EE4334" w:rsidRDefault="0073407E" w:rsidP="008B74F6">
      <w:pPr>
        <w:ind w:firstLine="708"/>
        <w:jc w:val="both"/>
        <w:rPr>
          <w:sz w:val="28"/>
          <w:szCs w:val="28"/>
        </w:rPr>
      </w:pPr>
      <w:r w:rsidRPr="00EE4334">
        <w:rPr>
          <w:sz w:val="28"/>
          <w:szCs w:val="28"/>
        </w:rPr>
        <w:tab/>
      </w:r>
    </w:p>
    <w:p w:rsidR="00F7305D" w:rsidRPr="00EE4334" w:rsidRDefault="00F7305D" w:rsidP="00F7305D">
      <w:pPr>
        <w:jc w:val="center"/>
        <w:rPr>
          <w:sz w:val="28"/>
          <w:szCs w:val="28"/>
        </w:rPr>
      </w:pPr>
      <w:r w:rsidRPr="00EE4334">
        <w:rPr>
          <w:sz w:val="28"/>
          <w:szCs w:val="28"/>
        </w:rPr>
        <w:t>РАСХОДЫ ПО РАЗДЕЛУ 11</w:t>
      </w:r>
    </w:p>
    <w:p w:rsidR="00F7305D" w:rsidRPr="00EE4334" w:rsidRDefault="00F7305D" w:rsidP="00F7305D">
      <w:pPr>
        <w:jc w:val="center"/>
        <w:rPr>
          <w:sz w:val="28"/>
          <w:szCs w:val="28"/>
        </w:rPr>
      </w:pPr>
      <w:r w:rsidRPr="00EE4334">
        <w:rPr>
          <w:sz w:val="28"/>
          <w:szCs w:val="28"/>
        </w:rPr>
        <w:t xml:space="preserve"> «ФИЗИЧЕСКАЯ КУЛЬТУРА И СПОРТ»</w:t>
      </w:r>
    </w:p>
    <w:p w:rsidR="00F7305D" w:rsidRPr="00EE4334" w:rsidRDefault="00F7305D" w:rsidP="00F7305D">
      <w:pPr>
        <w:jc w:val="center"/>
        <w:rPr>
          <w:sz w:val="28"/>
          <w:szCs w:val="28"/>
        </w:rPr>
      </w:pPr>
    </w:p>
    <w:p w:rsidR="00997063" w:rsidRPr="00EE4334" w:rsidRDefault="00ED0CBC" w:rsidP="008F1771">
      <w:pPr>
        <w:jc w:val="both"/>
        <w:rPr>
          <w:sz w:val="28"/>
          <w:szCs w:val="28"/>
        </w:rPr>
      </w:pPr>
      <w:r w:rsidRPr="00EE4334">
        <w:rPr>
          <w:sz w:val="28"/>
          <w:szCs w:val="28"/>
        </w:rPr>
        <w:tab/>
        <w:t xml:space="preserve">Предусмотрены расходы </w:t>
      </w:r>
      <w:r w:rsidR="004360FC" w:rsidRPr="00EE4334">
        <w:rPr>
          <w:sz w:val="28"/>
          <w:szCs w:val="28"/>
        </w:rPr>
        <w:t>на 20</w:t>
      </w:r>
      <w:r w:rsidR="00BF3538">
        <w:rPr>
          <w:sz w:val="28"/>
          <w:szCs w:val="28"/>
        </w:rPr>
        <w:t>2</w:t>
      </w:r>
      <w:r w:rsidR="00C35957">
        <w:rPr>
          <w:sz w:val="28"/>
          <w:szCs w:val="28"/>
        </w:rPr>
        <w:t>2</w:t>
      </w:r>
      <w:r w:rsidR="004360FC" w:rsidRPr="00EE4334">
        <w:rPr>
          <w:sz w:val="28"/>
          <w:szCs w:val="28"/>
        </w:rPr>
        <w:t xml:space="preserve"> год в общей сумме </w:t>
      </w:r>
      <w:r w:rsidR="00F2636F">
        <w:rPr>
          <w:sz w:val="28"/>
          <w:szCs w:val="28"/>
        </w:rPr>
        <w:t>1721,4</w:t>
      </w:r>
      <w:r w:rsidR="00F739A8">
        <w:rPr>
          <w:sz w:val="28"/>
          <w:szCs w:val="28"/>
        </w:rPr>
        <w:t xml:space="preserve"> </w:t>
      </w:r>
      <w:r w:rsidR="004B79E8" w:rsidRPr="00EE4334">
        <w:rPr>
          <w:sz w:val="28"/>
          <w:szCs w:val="28"/>
        </w:rPr>
        <w:t xml:space="preserve"> тыс. </w:t>
      </w:r>
      <w:r w:rsidR="006D58F1">
        <w:rPr>
          <w:sz w:val="28"/>
          <w:szCs w:val="28"/>
        </w:rPr>
        <w:t>рублей</w:t>
      </w:r>
      <w:r w:rsidR="004B79E8" w:rsidRPr="00EE4334">
        <w:rPr>
          <w:sz w:val="28"/>
          <w:szCs w:val="28"/>
        </w:rPr>
        <w:t>.</w:t>
      </w:r>
      <w:r w:rsidR="008F1771" w:rsidRPr="008F1771">
        <w:rPr>
          <w:sz w:val="28"/>
          <w:szCs w:val="28"/>
        </w:rPr>
        <w:t xml:space="preserve"> </w:t>
      </w:r>
      <w:r w:rsidR="008F1771" w:rsidRPr="00EE4334">
        <w:rPr>
          <w:sz w:val="28"/>
          <w:szCs w:val="28"/>
        </w:rPr>
        <w:t xml:space="preserve">В данном разделе отражены расходы на содержание </w:t>
      </w:r>
      <w:r w:rsidR="008F1771">
        <w:rPr>
          <w:sz w:val="28"/>
          <w:szCs w:val="28"/>
        </w:rPr>
        <w:t xml:space="preserve">казенного учреждения Спорткомплекс д. Ардашиха в рамках муниципальной программы </w:t>
      </w:r>
      <w:r w:rsidR="008F1771" w:rsidRPr="000160AE">
        <w:rPr>
          <w:sz w:val="28"/>
          <w:szCs w:val="28"/>
        </w:rPr>
        <w:t>«Развитие физической культуры и массового спорта на территории муниципального образования Вожгальское сельское поселение на 201</w:t>
      </w:r>
      <w:r w:rsidR="005C002D">
        <w:rPr>
          <w:sz w:val="28"/>
          <w:szCs w:val="28"/>
        </w:rPr>
        <w:t>9</w:t>
      </w:r>
      <w:r w:rsidR="008F1771" w:rsidRPr="000160AE">
        <w:rPr>
          <w:sz w:val="28"/>
          <w:szCs w:val="28"/>
        </w:rPr>
        <w:t>-20</w:t>
      </w:r>
      <w:r w:rsidR="005C002D">
        <w:rPr>
          <w:sz w:val="28"/>
          <w:szCs w:val="28"/>
        </w:rPr>
        <w:t>24</w:t>
      </w:r>
      <w:r w:rsidR="008F1771" w:rsidRPr="000160AE">
        <w:rPr>
          <w:sz w:val="28"/>
          <w:szCs w:val="28"/>
        </w:rPr>
        <w:t xml:space="preserve"> год»</w:t>
      </w:r>
    </w:p>
    <w:p w:rsidR="0037352A" w:rsidRPr="00EE4334" w:rsidRDefault="0037352A" w:rsidP="00AD3E4A">
      <w:pPr>
        <w:jc w:val="both"/>
        <w:rPr>
          <w:sz w:val="28"/>
          <w:szCs w:val="28"/>
        </w:rPr>
      </w:pPr>
    </w:p>
    <w:p w:rsidR="00FD7547" w:rsidRDefault="006A4AD6" w:rsidP="006A4AD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ДОЛГ</w:t>
      </w:r>
    </w:p>
    <w:p w:rsidR="000A51F9" w:rsidRPr="008A067C" w:rsidRDefault="00475926" w:rsidP="000A51F9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0A51F9" w:rsidRPr="008A067C">
        <w:rPr>
          <w:color w:val="000000"/>
          <w:sz w:val="28"/>
          <w:szCs w:val="28"/>
        </w:rPr>
        <w:t xml:space="preserve">Верхний предел </w:t>
      </w:r>
      <w:r w:rsidR="000A51F9">
        <w:rPr>
          <w:color w:val="000000"/>
          <w:sz w:val="28"/>
          <w:szCs w:val="28"/>
        </w:rPr>
        <w:t>муниципального</w:t>
      </w:r>
      <w:r w:rsidR="000A51F9" w:rsidRPr="008A067C">
        <w:rPr>
          <w:color w:val="000000"/>
          <w:sz w:val="28"/>
          <w:szCs w:val="28"/>
        </w:rPr>
        <w:t xml:space="preserve"> долга </w:t>
      </w:r>
      <w:r w:rsidR="000A51F9">
        <w:rPr>
          <w:color w:val="000000"/>
          <w:sz w:val="28"/>
          <w:szCs w:val="28"/>
        </w:rPr>
        <w:t>Вожгальского сельского поселения</w:t>
      </w:r>
      <w:r w:rsidR="000A51F9" w:rsidRPr="008A067C">
        <w:rPr>
          <w:color w:val="000000"/>
          <w:sz w:val="28"/>
          <w:szCs w:val="28"/>
        </w:rPr>
        <w:t xml:space="preserve"> составит :</w:t>
      </w:r>
    </w:p>
    <w:p w:rsidR="000A51F9" w:rsidRPr="008A067C" w:rsidRDefault="000A51F9" w:rsidP="000A51F9">
      <w:pPr>
        <w:ind w:firstLine="720"/>
        <w:jc w:val="both"/>
        <w:rPr>
          <w:color w:val="000000"/>
          <w:sz w:val="28"/>
          <w:szCs w:val="28"/>
        </w:rPr>
      </w:pPr>
      <w:r w:rsidRPr="008A067C">
        <w:rPr>
          <w:color w:val="000000"/>
          <w:sz w:val="28"/>
          <w:szCs w:val="28"/>
        </w:rPr>
        <w:t>на 01.01.20</w:t>
      </w:r>
      <w:r w:rsidR="005C002D">
        <w:rPr>
          <w:color w:val="000000"/>
          <w:sz w:val="28"/>
          <w:szCs w:val="28"/>
        </w:rPr>
        <w:t>2</w:t>
      </w:r>
      <w:r w:rsidR="00C35957">
        <w:rPr>
          <w:color w:val="000000"/>
          <w:sz w:val="28"/>
          <w:szCs w:val="28"/>
        </w:rPr>
        <w:t>3</w:t>
      </w:r>
      <w:r w:rsidRPr="008A067C">
        <w:rPr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0</w:t>
      </w:r>
      <w:r w:rsidRPr="008A067C">
        <w:rPr>
          <w:color w:val="000000"/>
          <w:sz w:val="28"/>
          <w:szCs w:val="28"/>
        </w:rPr>
        <w:t xml:space="preserve">,0 </w:t>
      </w:r>
      <w:r>
        <w:rPr>
          <w:color w:val="000000"/>
          <w:sz w:val="28"/>
          <w:szCs w:val="28"/>
        </w:rPr>
        <w:t>тыс</w:t>
      </w:r>
      <w:r w:rsidRPr="008A067C">
        <w:rPr>
          <w:color w:val="000000"/>
          <w:sz w:val="28"/>
          <w:szCs w:val="28"/>
        </w:rPr>
        <w:t>. рублей</w:t>
      </w:r>
      <w:r>
        <w:rPr>
          <w:color w:val="000000"/>
          <w:sz w:val="28"/>
          <w:szCs w:val="28"/>
        </w:rPr>
        <w:t>;</w:t>
      </w:r>
    </w:p>
    <w:p w:rsidR="000A51F9" w:rsidRPr="008A067C" w:rsidRDefault="006A0F6B" w:rsidP="000A51F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01.01.202</w:t>
      </w:r>
      <w:r w:rsidR="00C35957">
        <w:rPr>
          <w:color w:val="000000"/>
          <w:sz w:val="28"/>
          <w:szCs w:val="28"/>
        </w:rPr>
        <w:t>4</w:t>
      </w:r>
      <w:r w:rsidR="000A51F9" w:rsidRPr="008A067C">
        <w:rPr>
          <w:color w:val="000000"/>
          <w:sz w:val="28"/>
          <w:szCs w:val="28"/>
        </w:rPr>
        <w:t xml:space="preserve">– </w:t>
      </w:r>
      <w:r w:rsidR="000A51F9">
        <w:rPr>
          <w:color w:val="000000"/>
          <w:sz w:val="28"/>
          <w:szCs w:val="28"/>
        </w:rPr>
        <w:t>0</w:t>
      </w:r>
      <w:r w:rsidR="000A51F9" w:rsidRPr="008A067C">
        <w:rPr>
          <w:color w:val="000000"/>
          <w:sz w:val="28"/>
          <w:szCs w:val="28"/>
        </w:rPr>
        <w:t xml:space="preserve">,0 </w:t>
      </w:r>
      <w:r w:rsidR="000A51F9">
        <w:rPr>
          <w:color w:val="000000"/>
          <w:sz w:val="28"/>
          <w:szCs w:val="28"/>
        </w:rPr>
        <w:t>тыс</w:t>
      </w:r>
      <w:r w:rsidR="000A51F9" w:rsidRPr="008A067C">
        <w:rPr>
          <w:color w:val="000000"/>
          <w:sz w:val="28"/>
          <w:szCs w:val="28"/>
        </w:rPr>
        <w:t>. рублей</w:t>
      </w:r>
      <w:r w:rsidR="000A51F9">
        <w:rPr>
          <w:color w:val="000000"/>
          <w:sz w:val="28"/>
          <w:szCs w:val="28"/>
        </w:rPr>
        <w:t>;</w:t>
      </w:r>
    </w:p>
    <w:p w:rsidR="000A51F9" w:rsidRPr="008A067C" w:rsidRDefault="000A51F9" w:rsidP="000A51F9">
      <w:pPr>
        <w:spacing w:after="120"/>
        <w:ind w:firstLine="720"/>
        <w:jc w:val="both"/>
        <w:rPr>
          <w:color w:val="000000"/>
          <w:sz w:val="28"/>
          <w:szCs w:val="28"/>
        </w:rPr>
      </w:pPr>
      <w:r w:rsidRPr="008A067C">
        <w:rPr>
          <w:color w:val="000000"/>
          <w:sz w:val="28"/>
          <w:szCs w:val="28"/>
        </w:rPr>
        <w:t>на 01.01.202</w:t>
      </w:r>
      <w:r w:rsidR="00C35957">
        <w:rPr>
          <w:color w:val="000000"/>
          <w:sz w:val="28"/>
          <w:szCs w:val="28"/>
        </w:rPr>
        <w:t>5</w:t>
      </w:r>
      <w:r w:rsidRPr="008A067C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0</w:t>
      </w:r>
      <w:r w:rsidRPr="008A067C">
        <w:rPr>
          <w:color w:val="000000"/>
          <w:sz w:val="28"/>
          <w:szCs w:val="28"/>
        </w:rPr>
        <w:t xml:space="preserve">,0 </w:t>
      </w:r>
      <w:r>
        <w:rPr>
          <w:color w:val="000000"/>
          <w:sz w:val="28"/>
          <w:szCs w:val="28"/>
        </w:rPr>
        <w:t>тыс</w:t>
      </w:r>
      <w:r w:rsidRPr="008A067C">
        <w:rPr>
          <w:color w:val="000000"/>
          <w:sz w:val="28"/>
          <w:szCs w:val="28"/>
        </w:rPr>
        <w:t>. рублей.</w:t>
      </w:r>
    </w:p>
    <w:p w:rsidR="000A51F9" w:rsidRPr="00970F70" w:rsidRDefault="000A51F9" w:rsidP="000A51F9">
      <w:pPr>
        <w:ind w:firstLine="720"/>
        <w:jc w:val="both"/>
        <w:rPr>
          <w:sz w:val="28"/>
          <w:szCs w:val="28"/>
        </w:rPr>
      </w:pPr>
      <w:r w:rsidRPr="00970F70">
        <w:rPr>
          <w:sz w:val="28"/>
          <w:szCs w:val="28"/>
        </w:rPr>
        <w:t xml:space="preserve">Предельный объём </w:t>
      </w:r>
      <w:r>
        <w:rPr>
          <w:sz w:val="28"/>
          <w:szCs w:val="28"/>
        </w:rPr>
        <w:t>муниципального</w:t>
      </w:r>
      <w:r w:rsidRPr="00970F70">
        <w:rPr>
          <w:sz w:val="28"/>
          <w:szCs w:val="28"/>
        </w:rPr>
        <w:t xml:space="preserve"> долга устанавливается:</w:t>
      </w:r>
    </w:p>
    <w:p w:rsidR="000A51F9" w:rsidRPr="00D06D98" w:rsidRDefault="000A51F9" w:rsidP="000A51F9">
      <w:pPr>
        <w:ind w:firstLine="720"/>
        <w:jc w:val="both"/>
        <w:rPr>
          <w:sz w:val="28"/>
          <w:szCs w:val="28"/>
        </w:rPr>
      </w:pPr>
      <w:r w:rsidRPr="00D06D98">
        <w:rPr>
          <w:sz w:val="28"/>
          <w:szCs w:val="28"/>
        </w:rPr>
        <w:t>на 20</w:t>
      </w:r>
      <w:r w:rsidR="00BF3538">
        <w:rPr>
          <w:sz w:val="28"/>
          <w:szCs w:val="28"/>
        </w:rPr>
        <w:t>2</w:t>
      </w:r>
      <w:r w:rsidR="00C35957">
        <w:rPr>
          <w:sz w:val="28"/>
          <w:szCs w:val="28"/>
        </w:rPr>
        <w:t>2</w:t>
      </w:r>
      <w:r w:rsidRPr="00D06D98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</w:t>
      </w:r>
      <w:r w:rsidRPr="008A067C">
        <w:rPr>
          <w:color w:val="000000"/>
          <w:sz w:val="28"/>
          <w:szCs w:val="28"/>
        </w:rPr>
        <w:t xml:space="preserve">,0 </w:t>
      </w:r>
      <w:r>
        <w:rPr>
          <w:color w:val="000000"/>
          <w:sz w:val="28"/>
          <w:szCs w:val="28"/>
        </w:rPr>
        <w:t>тыс</w:t>
      </w:r>
      <w:r w:rsidRPr="008A067C">
        <w:rPr>
          <w:color w:val="000000"/>
          <w:sz w:val="28"/>
          <w:szCs w:val="28"/>
        </w:rPr>
        <w:t>. рублей</w:t>
      </w:r>
      <w:r w:rsidRPr="00D06D98">
        <w:rPr>
          <w:sz w:val="28"/>
          <w:szCs w:val="28"/>
        </w:rPr>
        <w:t>;</w:t>
      </w:r>
    </w:p>
    <w:p w:rsidR="000A51F9" w:rsidRPr="00D06D98" w:rsidRDefault="000A51F9" w:rsidP="000A51F9">
      <w:pPr>
        <w:ind w:firstLine="720"/>
        <w:jc w:val="both"/>
        <w:rPr>
          <w:sz w:val="28"/>
          <w:szCs w:val="28"/>
        </w:rPr>
      </w:pPr>
      <w:r w:rsidRPr="00D06D98">
        <w:rPr>
          <w:sz w:val="28"/>
          <w:szCs w:val="28"/>
        </w:rPr>
        <w:t>на 20</w:t>
      </w:r>
      <w:r w:rsidR="005C002D">
        <w:rPr>
          <w:sz w:val="28"/>
          <w:szCs w:val="28"/>
        </w:rPr>
        <w:t>2</w:t>
      </w:r>
      <w:r w:rsidR="00C35957">
        <w:rPr>
          <w:sz w:val="28"/>
          <w:szCs w:val="28"/>
        </w:rPr>
        <w:t>3</w:t>
      </w:r>
      <w:r w:rsidRPr="00D06D98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</w:t>
      </w:r>
      <w:r w:rsidRPr="008A067C">
        <w:rPr>
          <w:color w:val="000000"/>
          <w:sz w:val="28"/>
          <w:szCs w:val="28"/>
        </w:rPr>
        <w:t xml:space="preserve">,0 </w:t>
      </w:r>
      <w:r>
        <w:rPr>
          <w:color w:val="000000"/>
          <w:sz w:val="28"/>
          <w:szCs w:val="28"/>
        </w:rPr>
        <w:t>тыс</w:t>
      </w:r>
      <w:r w:rsidRPr="008A067C">
        <w:rPr>
          <w:color w:val="000000"/>
          <w:sz w:val="28"/>
          <w:szCs w:val="28"/>
        </w:rPr>
        <w:t>. рублей</w:t>
      </w:r>
      <w:r w:rsidRPr="00D06D98">
        <w:rPr>
          <w:sz w:val="28"/>
          <w:szCs w:val="28"/>
        </w:rPr>
        <w:t>;</w:t>
      </w:r>
    </w:p>
    <w:p w:rsidR="000A51F9" w:rsidRDefault="006A0F6B" w:rsidP="000A51F9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C35957">
        <w:rPr>
          <w:sz w:val="28"/>
          <w:szCs w:val="28"/>
        </w:rPr>
        <w:t>4</w:t>
      </w:r>
      <w:r w:rsidR="000A51F9" w:rsidRPr="00D06D98">
        <w:rPr>
          <w:sz w:val="28"/>
          <w:szCs w:val="28"/>
        </w:rPr>
        <w:t xml:space="preserve"> год – </w:t>
      </w:r>
      <w:r w:rsidR="000A51F9">
        <w:rPr>
          <w:color w:val="000000"/>
          <w:sz w:val="28"/>
          <w:szCs w:val="28"/>
        </w:rPr>
        <w:t>0</w:t>
      </w:r>
      <w:r w:rsidR="000A51F9" w:rsidRPr="008A067C">
        <w:rPr>
          <w:color w:val="000000"/>
          <w:sz w:val="28"/>
          <w:szCs w:val="28"/>
        </w:rPr>
        <w:t xml:space="preserve">,0 </w:t>
      </w:r>
      <w:r w:rsidR="000A51F9">
        <w:rPr>
          <w:color w:val="000000"/>
          <w:sz w:val="28"/>
          <w:szCs w:val="28"/>
        </w:rPr>
        <w:t>тыс</w:t>
      </w:r>
      <w:r w:rsidR="000A51F9" w:rsidRPr="008A067C">
        <w:rPr>
          <w:color w:val="000000"/>
          <w:sz w:val="28"/>
          <w:szCs w:val="28"/>
        </w:rPr>
        <w:t>. рублей</w:t>
      </w:r>
      <w:r w:rsidR="000A51F9" w:rsidRPr="00D06D98">
        <w:rPr>
          <w:sz w:val="28"/>
          <w:szCs w:val="28"/>
        </w:rPr>
        <w:t>.</w:t>
      </w:r>
    </w:p>
    <w:p w:rsidR="00BE3B2A" w:rsidRDefault="00BE3B2A" w:rsidP="000A51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46AA1">
        <w:rPr>
          <w:sz w:val="28"/>
          <w:szCs w:val="28"/>
        </w:rPr>
        <w:t>Муниципальные гарантии за счет бюджета муниципального образования</w:t>
      </w:r>
      <w:r>
        <w:rPr>
          <w:sz w:val="28"/>
          <w:szCs w:val="28"/>
        </w:rPr>
        <w:t xml:space="preserve">  в 20</w:t>
      </w:r>
      <w:r w:rsidR="00BF3538">
        <w:rPr>
          <w:sz w:val="28"/>
          <w:szCs w:val="28"/>
        </w:rPr>
        <w:t>2</w:t>
      </w:r>
      <w:r w:rsidR="00C35957">
        <w:rPr>
          <w:sz w:val="28"/>
          <w:szCs w:val="28"/>
        </w:rPr>
        <w:t>2</w:t>
      </w:r>
      <w:r w:rsidR="000C63D2">
        <w:rPr>
          <w:sz w:val="28"/>
          <w:szCs w:val="28"/>
        </w:rPr>
        <w:t xml:space="preserve"> и плановом периоде 20</w:t>
      </w:r>
      <w:r w:rsidR="005C002D">
        <w:rPr>
          <w:sz w:val="28"/>
          <w:szCs w:val="28"/>
        </w:rPr>
        <w:t>2</w:t>
      </w:r>
      <w:r w:rsidR="00C35957">
        <w:rPr>
          <w:sz w:val="28"/>
          <w:szCs w:val="28"/>
        </w:rPr>
        <w:t>3</w:t>
      </w:r>
      <w:r w:rsidR="006A0F6B">
        <w:rPr>
          <w:sz w:val="28"/>
          <w:szCs w:val="28"/>
        </w:rPr>
        <w:t xml:space="preserve"> и 202</w:t>
      </w:r>
      <w:r w:rsidR="00C35957">
        <w:rPr>
          <w:sz w:val="28"/>
          <w:szCs w:val="28"/>
        </w:rPr>
        <w:t>4</w:t>
      </w:r>
      <w:r>
        <w:rPr>
          <w:sz w:val="28"/>
          <w:szCs w:val="28"/>
        </w:rPr>
        <w:t xml:space="preserve"> го</w:t>
      </w:r>
      <w:r w:rsidR="000C63D2">
        <w:rPr>
          <w:sz w:val="28"/>
          <w:szCs w:val="28"/>
        </w:rPr>
        <w:t>ды</w:t>
      </w:r>
      <w:r>
        <w:rPr>
          <w:sz w:val="28"/>
          <w:szCs w:val="28"/>
        </w:rPr>
        <w:t xml:space="preserve"> </w:t>
      </w:r>
      <w:r w:rsidRPr="00646AA1">
        <w:rPr>
          <w:sz w:val="28"/>
          <w:szCs w:val="28"/>
        </w:rPr>
        <w:t>не предоставляются</w:t>
      </w:r>
      <w:r>
        <w:rPr>
          <w:sz w:val="28"/>
          <w:szCs w:val="28"/>
        </w:rPr>
        <w:t>.</w:t>
      </w:r>
    </w:p>
    <w:p w:rsidR="00F00568" w:rsidRDefault="00BE3B2A" w:rsidP="004759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02802">
        <w:rPr>
          <w:sz w:val="28"/>
          <w:szCs w:val="28"/>
        </w:rPr>
        <w:t>Предоставление бюджетных кред</w:t>
      </w:r>
      <w:r w:rsidR="00464F08">
        <w:rPr>
          <w:sz w:val="28"/>
          <w:szCs w:val="28"/>
        </w:rPr>
        <w:t>итов из бюджета</w:t>
      </w:r>
      <w:r w:rsidR="00FA11BC">
        <w:rPr>
          <w:sz w:val="28"/>
          <w:szCs w:val="28"/>
        </w:rPr>
        <w:t xml:space="preserve"> Вожгальского сельского поселения</w:t>
      </w:r>
      <w:r w:rsidR="00464F08">
        <w:rPr>
          <w:sz w:val="28"/>
          <w:szCs w:val="28"/>
        </w:rPr>
        <w:t xml:space="preserve"> в </w:t>
      </w:r>
      <w:r w:rsidR="006D58F1">
        <w:rPr>
          <w:sz w:val="28"/>
          <w:szCs w:val="28"/>
        </w:rPr>
        <w:t>20</w:t>
      </w:r>
      <w:r w:rsidR="00BF3538">
        <w:rPr>
          <w:sz w:val="28"/>
          <w:szCs w:val="28"/>
        </w:rPr>
        <w:t>2</w:t>
      </w:r>
      <w:r w:rsidR="00C35957">
        <w:rPr>
          <w:sz w:val="28"/>
          <w:szCs w:val="28"/>
        </w:rPr>
        <w:t>2</w:t>
      </w:r>
      <w:r w:rsidR="00BF3538">
        <w:rPr>
          <w:sz w:val="28"/>
          <w:szCs w:val="28"/>
        </w:rPr>
        <w:t xml:space="preserve"> </w:t>
      </w:r>
      <w:r w:rsidR="006D58F1">
        <w:rPr>
          <w:sz w:val="28"/>
          <w:szCs w:val="28"/>
        </w:rPr>
        <w:t>году</w:t>
      </w:r>
      <w:r w:rsidR="000C63D2">
        <w:rPr>
          <w:sz w:val="28"/>
          <w:szCs w:val="28"/>
        </w:rPr>
        <w:t xml:space="preserve"> и плановом периоде</w:t>
      </w:r>
      <w:r w:rsidR="00A02802">
        <w:rPr>
          <w:sz w:val="28"/>
          <w:szCs w:val="28"/>
        </w:rPr>
        <w:t xml:space="preserve"> не планируется.</w:t>
      </w:r>
    </w:p>
    <w:p w:rsidR="00763D8F" w:rsidRDefault="00763D8F" w:rsidP="00475926">
      <w:pPr>
        <w:jc w:val="both"/>
        <w:rPr>
          <w:sz w:val="28"/>
          <w:szCs w:val="28"/>
        </w:rPr>
      </w:pPr>
    </w:p>
    <w:p w:rsidR="00A754A0" w:rsidRPr="008A7AA8" w:rsidRDefault="00A754A0" w:rsidP="00A754A0">
      <w:pPr>
        <w:jc w:val="center"/>
        <w:rPr>
          <w:b/>
          <w:sz w:val="28"/>
          <w:szCs w:val="28"/>
        </w:rPr>
      </w:pPr>
      <w:r w:rsidRPr="008A7AA8">
        <w:rPr>
          <w:b/>
          <w:sz w:val="28"/>
          <w:szCs w:val="28"/>
        </w:rPr>
        <w:t xml:space="preserve">ОСНОВНЫЕ ПОДХОДЫ И ХАРАКТЕРИСТИКИ </w:t>
      </w:r>
    </w:p>
    <w:p w:rsidR="00A754A0" w:rsidRDefault="00A754A0" w:rsidP="00A754A0">
      <w:pPr>
        <w:jc w:val="center"/>
        <w:rPr>
          <w:sz w:val="28"/>
          <w:szCs w:val="28"/>
        </w:rPr>
      </w:pPr>
      <w:r w:rsidRPr="008A7AA8">
        <w:rPr>
          <w:b/>
          <w:sz w:val="28"/>
          <w:szCs w:val="28"/>
        </w:rPr>
        <w:t xml:space="preserve">БЮДЖЕТА </w:t>
      </w:r>
      <w:r>
        <w:rPr>
          <w:b/>
          <w:sz w:val="28"/>
          <w:szCs w:val="28"/>
        </w:rPr>
        <w:t xml:space="preserve">ВОЖГАЛЬСКОГО СЕЛЬСКОГО ПОСЕЛЕНИЯ </w:t>
      </w:r>
      <w:r w:rsidRPr="008A7AA8">
        <w:rPr>
          <w:b/>
          <w:sz w:val="28"/>
          <w:szCs w:val="28"/>
        </w:rPr>
        <w:t>НА ПЛАНОВЫЙ ПЕРИОД 20</w:t>
      </w:r>
      <w:r w:rsidR="005C002D">
        <w:rPr>
          <w:b/>
          <w:sz w:val="28"/>
          <w:szCs w:val="28"/>
        </w:rPr>
        <w:t>2</w:t>
      </w:r>
      <w:r w:rsidR="003D1809">
        <w:rPr>
          <w:b/>
          <w:sz w:val="28"/>
          <w:szCs w:val="28"/>
        </w:rPr>
        <w:t>3</w:t>
      </w:r>
      <w:r w:rsidR="006A0F6B">
        <w:rPr>
          <w:b/>
          <w:sz w:val="28"/>
          <w:szCs w:val="28"/>
        </w:rPr>
        <w:t xml:space="preserve"> И 202</w:t>
      </w:r>
      <w:r w:rsidR="003D1809">
        <w:rPr>
          <w:b/>
          <w:sz w:val="28"/>
          <w:szCs w:val="28"/>
        </w:rPr>
        <w:t>4</w:t>
      </w:r>
      <w:r w:rsidRPr="008A7AA8">
        <w:rPr>
          <w:b/>
          <w:sz w:val="28"/>
          <w:szCs w:val="28"/>
        </w:rPr>
        <w:t xml:space="preserve"> ГОДОВ</w:t>
      </w:r>
    </w:p>
    <w:p w:rsidR="00A754A0" w:rsidRDefault="00A754A0" w:rsidP="00A754A0">
      <w:pPr>
        <w:jc w:val="both"/>
        <w:rPr>
          <w:sz w:val="28"/>
          <w:szCs w:val="28"/>
        </w:rPr>
      </w:pPr>
    </w:p>
    <w:p w:rsidR="00A754A0" w:rsidRDefault="00A754A0" w:rsidP="00A754A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Параметры бюджета поселения на плановый период определены в следующих объемах:</w:t>
      </w:r>
    </w:p>
    <w:p w:rsidR="00A754A0" w:rsidRDefault="006A0F6B" w:rsidP="00A754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20</w:t>
      </w:r>
      <w:r w:rsidR="005D4E58">
        <w:rPr>
          <w:sz w:val="28"/>
          <w:szCs w:val="28"/>
        </w:rPr>
        <w:t>2</w:t>
      </w:r>
      <w:r w:rsidR="003D1809">
        <w:rPr>
          <w:sz w:val="28"/>
          <w:szCs w:val="28"/>
        </w:rPr>
        <w:t>3</w:t>
      </w:r>
      <w:r w:rsidR="00A754A0">
        <w:rPr>
          <w:sz w:val="28"/>
          <w:szCs w:val="28"/>
        </w:rPr>
        <w:t xml:space="preserve"> год по доходам в сумме </w:t>
      </w:r>
      <w:r w:rsidR="003D1809">
        <w:rPr>
          <w:sz w:val="28"/>
          <w:szCs w:val="28"/>
        </w:rPr>
        <w:t>14713,3</w:t>
      </w:r>
      <w:r w:rsidR="00A754A0">
        <w:rPr>
          <w:sz w:val="28"/>
          <w:szCs w:val="28"/>
        </w:rPr>
        <w:t xml:space="preserve"> тыс. рублей, по расходам – </w:t>
      </w:r>
      <w:r w:rsidR="003D1809">
        <w:rPr>
          <w:sz w:val="28"/>
          <w:szCs w:val="28"/>
        </w:rPr>
        <w:t>14913,3</w:t>
      </w:r>
      <w:r w:rsidR="00A754A0">
        <w:rPr>
          <w:sz w:val="28"/>
          <w:szCs w:val="28"/>
        </w:rPr>
        <w:t xml:space="preserve"> тыс. рублей, с дефицитом </w:t>
      </w:r>
      <w:r w:rsidR="003E3FCF">
        <w:rPr>
          <w:sz w:val="28"/>
          <w:szCs w:val="28"/>
        </w:rPr>
        <w:t>20</w:t>
      </w:r>
      <w:r w:rsidR="00A754A0">
        <w:rPr>
          <w:sz w:val="28"/>
          <w:szCs w:val="28"/>
        </w:rPr>
        <w:t>0,0 тыс. рублей.</w:t>
      </w:r>
    </w:p>
    <w:p w:rsidR="00A754A0" w:rsidRDefault="006A0F6B" w:rsidP="00A754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202</w:t>
      </w:r>
      <w:r w:rsidR="003D1809">
        <w:rPr>
          <w:sz w:val="28"/>
          <w:szCs w:val="28"/>
        </w:rPr>
        <w:t>4</w:t>
      </w:r>
      <w:r w:rsidR="00A754A0">
        <w:rPr>
          <w:sz w:val="28"/>
          <w:szCs w:val="28"/>
        </w:rPr>
        <w:t xml:space="preserve"> год</w:t>
      </w:r>
      <w:r w:rsidR="00A754A0" w:rsidRPr="008A7AA8">
        <w:rPr>
          <w:sz w:val="28"/>
          <w:szCs w:val="28"/>
        </w:rPr>
        <w:t xml:space="preserve"> </w:t>
      </w:r>
      <w:r w:rsidR="00A754A0">
        <w:rPr>
          <w:sz w:val="28"/>
          <w:szCs w:val="28"/>
        </w:rPr>
        <w:t xml:space="preserve">по доходам в сумме </w:t>
      </w:r>
      <w:r w:rsidR="003D1809">
        <w:rPr>
          <w:sz w:val="28"/>
          <w:szCs w:val="28"/>
        </w:rPr>
        <w:t>15123,1</w:t>
      </w:r>
      <w:r w:rsidR="00A754A0">
        <w:rPr>
          <w:sz w:val="28"/>
          <w:szCs w:val="28"/>
        </w:rPr>
        <w:t xml:space="preserve"> тыс. рублей, по расходам – </w:t>
      </w:r>
      <w:r w:rsidR="003D1809">
        <w:rPr>
          <w:sz w:val="28"/>
          <w:szCs w:val="28"/>
        </w:rPr>
        <w:t>15323,1</w:t>
      </w:r>
      <w:r w:rsidR="00A754A0">
        <w:rPr>
          <w:sz w:val="28"/>
          <w:szCs w:val="28"/>
        </w:rPr>
        <w:t xml:space="preserve"> тыс. рублей, с дефицитом 200,0 тыс. рублей.</w:t>
      </w:r>
    </w:p>
    <w:p w:rsidR="00A754A0" w:rsidRDefault="00A754A0" w:rsidP="005F001E">
      <w:pPr>
        <w:tabs>
          <w:tab w:val="left" w:pos="17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и динамика прогнозируемых объемов поступлений доходов в плановом периоде представлены в следующей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5"/>
        <w:gridCol w:w="1144"/>
        <w:gridCol w:w="1134"/>
        <w:gridCol w:w="1275"/>
        <w:gridCol w:w="1004"/>
        <w:gridCol w:w="959"/>
        <w:gridCol w:w="756"/>
        <w:gridCol w:w="959"/>
        <w:gridCol w:w="933"/>
      </w:tblGrid>
      <w:tr w:rsidR="00A754A0" w:rsidRPr="006A0F6B" w:rsidTr="00F07DCF">
        <w:tc>
          <w:tcPr>
            <w:tcW w:w="1755" w:type="dxa"/>
            <w:vMerge w:val="restart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</w:pPr>
            <w:r w:rsidRPr="00BE6892">
              <w:t>Показатель</w:t>
            </w:r>
          </w:p>
        </w:tc>
        <w:tc>
          <w:tcPr>
            <w:tcW w:w="1144" w:type="dxa"/>
            <w:vMerge w:val="restart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Прогноз</w:t>
            </w:r>
          </w:p>
          <w:p w:rsidR="00A754A0" w:rsidRPr="00BE6892" w:rsidRDefault="00A754A0" w:rsidP="003D1809">
            <w:pPr>
              <w:tabs>
                <w:tab w:val="left" w:pos="1745"/>
              </w:tabs>
              <w:jc w:val="center"/>
            </w:pPr>
            <w:r w:rsidRPr="00BE6892">
              <w:t>20</w:t>
            </w:r>
            <w:r w:rsidR="005D4E58">
              <w:t>2</w:t>
            </w:r>
            <w:r w:rsidR="003D1809">
              <w:t>3</w:t>
            </w:r>
            <w:r w:rsidR="00FC3478">
              <w:t xml:space="preserve"> </w:t>
            </w:r>
            <w:r w:rsidRPr="00BE6892">
              <w:t>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Струк-</w:t>
            </w:r>
          </w:p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тура,</w:t>
            </w:r>
          </w:p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%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Прогноз</w:t>
            </w:r>
          </w:p>
          <w:p w:rsidR="00A754A0" w:rsidRPr="00BE6892" w:rsidRDefault="006A0F6B" w:rsidP="003D1809">
            <w:pPr>
              <w:tabs>
                <w:tab w:val="left" w:pos="1745"/>
              </w:tabs>
              <w:jc w:val="center"/>
            </w:pPr>
            <w:r w:rsidRPr="00BE6892">
              <w:t>202</w:t>
            </w:r>
            <w:r w:rsidR="003D1809">
              <w:t>4</w:t>
            </w:r>
            <w:r w:rsidR="00A754A0" w:rsidRPr="00BE6892">
              <w:t xml:space="preserve"> года</w:t>
            </w:r>
          </w:p>
        </w:tc>
        <w:tc>
          <w:tcPr>
            <w:tcW w:w="1004" w:type="dxa"/>
            <w:vMerge w:val="restart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Струк-тура,</w:t>
            </w:r>
          </w:p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%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A754A0" w:rsidRPr="00BE6892" w:rsidRDefault="00A754A0" w:rsidP="003D1809">
            <w:pPr>
              <w:tabs>
                <w:tab w:val="left" w:pos="1745"/>
              </w:tabs>
              <w:jc w:val="center"/>
            </w:pPr>
            <w:r w:rsidRPr="00BE6892">
              <w:t>Отклонение прогноза 20</w:t>
            </w:r>
            <w:r w:rsidR="005D4E58">
              <w:t>2</w:t>
            </w:r>
            <w:r w:rsidR="003D1809">
              <w:t>3</w:t>
            </w:r>
            <w:r w:rsidRPr="00BE6892">
              <w:t xml:space="preserve"> года от прогноза 20</w:t>
            </w:r>
            <w:r w:rsidR="00FC3478">
              <w:t>2</w:t>
            </w:r>
            <w:r w:rsidR="003D1809">
              <w:t>2</w:t>
            </w:r>
            <w:r w:rsidRPr="00BE6892">
              <w:t xml:space="preserve"> года</w:t>
            </w:r>
          </w:p>
        </w:tc>
        <w:tc>
          <w:tcPr>
            <w:tcW w:w="1892" w:type="dxa"/>
            <w:gridSpan w:val="2"/>
            <w:shd w:val="clear" w:color="auto" w:fill="auto"/>
          </w:tcPr>
          <w:p w:rsidR="00A754A0" w:rsidRPr="00BE6892" w:rsidRDefault="006A0F6B" w:rsidP="003D1809">
            <w:pPr>
              <w:tabs>
                <w:tab w:val="left" w:pos="1745"/>
              </w:tabs>
              <w:jc w:val="center"/>
            </w:pPr>
            <w:r w:rsidRPr="00BE6892">
              <w:t>Отклонение прогноза 202</w:t>
            </w:r>
            <w:r w:rsidR="003D1809">
              <w:t>4</w:t>
            </w:r>
            <w:r w:rsidR="00A754A0" w:rsidRPr="00BE6892">
              <w:t xml:space="preserve"> года от прогноза 20</w:t>
            </w:r>
            <w:r w:rsidR="005D4E58">
              <w:t>2</w:t>
            </w:r>
            <w:r w:rsidR="003D1809">
              <w:t>3</w:t>
            </w:r>
            <w:r w:rsidR="00A754A0" w:rsidRPr="00BE6892">
              <w:t xml:space="preserve"> года</w:t>
            </w:r>
          </w:p>
        </w:tc>
      </w:tr>
      <w:tr w:rsidR="00A754A0" w:rsidRPr="006A0F6B" w:rsidTr="00F07DCF">
        <w:tc>
          <w:tcPr>
            <w:tcW w:w="1755" w:type="dxa"/>
            <w:vMerge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</w:p>
        </w:tc>
        <w:tc>
          <w:tcPr>
            <w:tcW w:w="1144" w:type="dxa"/>
            <w:vMerge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</w:p>
        </w:tc>
        <w:tc>
          <w:tcPr>
            <w:tcW w:w="1004" w:type="dxa"/>
            <w:vMerge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</w:p>
        </w:tc>
        <w:tc>
          <w:tcPr>
            <w:tcW w:w="959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сумма</w:t>
            </w:r>
          </w:p>
        </w:tc>
        <w:tc>
          <w:tcPr>
            <w:tcW w:w="726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%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сумма</w:t>
            </w:r>
          </w:p>
        </w:tc>
        <w:tc>
          <w:tcPr>
            <w:tcW w:w="933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%</w:t>
            </w:r>
          </w:p>
        </w:tc>
      </w:tr>
      <w:tr w:rsidR="00A754A0" w:rsidRPr="006A0F6B" w:rsidTr="00F07DCF">
        <w:tc>
          <w:tcPr>
            <w:tcW w:w="1755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both"/>
              <w:rPr>
                <w:b/>
              </w:rPr>
            </w:pPr>
            <w:r w:rsidRPr="00BE6892">
              <w:rPr>
                <w:b/>
              </w:rPr>
              <w:t>Доходы, всего</w:t>
            </w:r>
          </w:p>
        </w:tc>
        <w:tc>
          <w:tcPr>
            <w:tcW w:w="1144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  <w:rPr>
                <w:b/>
              </w:rPr>
            </w:pPr>
            <w:r>
              <w:rPr>
                <w:b/>
              </w:rPr>
              <w:t>14713,3</w:t>
            </w:r>
          </w:p>
        </w:tc>
        <w:tc>
          <w:tcPr>
            <w:tcW w:w="1134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  <w:rPr>
                <w:b/>
              </w:rPr>
            </w:pPr>
            <w:r>
              <w:rPr>
                <w:b/>
              </w:rPr>
              <w:t>15123,1</w:t>
            </w:r>
          </w:p>
        </w:tc>
        <w:tc>
          <w:tcPr>
            <w:tcW w:w="1004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3D1809" w:rsidP="00120CE2">
            <w:pPr>
              <w:tabs>
                <w:tab w:val="left" w:pos="1745"/>
              </w:tabs>
              <w:jc w:val="center"/>
              <w:rPr>
                <w:b/>
              </w:rPr>
            </w:pPr>
            <w:r>
              <w:rPr>
                <w:b/>
              </w:rPr>
              <w:t>-1515,7</w:t>
            </w:r>
          </w:p>
        </w:tc>
        <w:tc>
          <w:tcPr>
            <w:tcW w:w="726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  <w:rPr>
                <w:b/>
              </w:rPr>
            </w:pPr>
            <w:r>
              <w:rPr>
                <w:b/>
              </w:rPr>
              <w:t>90,7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  <w:rPr>
                <w:b/>
              </w:rPr>
            </w:pPr>
            <w:r>
              <w:rPr>
                <w:b/>
              </w:rPr>
              <w:t>409,8</w:t>
            </w:r>
          </w:p>
        </w:tc>
        <w:tc>
          <w:tcPr>
            <w:tcW w:w="933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  <w:rPr>
                <w:b/>
              </w:rPr>
            </w:pPr>
            <w:r>
              <w:rPr>
                <w:b/>
              </w:rPr>
              <w:t>102,8</w:t>
            </w:r>
          </w:p>
        </w:tc>
      </w:tr>
      <w:tr w:rsidR="00A754A0" w:rsidRPr="006A0F6B" w:rsidTr="00F07DCF">
        <w:tc>
          <w:tcPr>
            <w:tcW w:w="1755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both"/>
            </w:pPr>
            <w:r w:rsidRPr="00BE6892">
              <w:t>в том числе:</w:t>
            </w:r>
          </w:p>
        </w:tc>
        <w:tc>
          <w:tcPr>
            <w:tcW w:w="1144" w:type="dxa"/>
            <w:shd w:val="clear" w:color="auto" w:fill="auto"/>
          </w:tcPr>
          <w:p w:rsidR="00A754A0" w:rsidRPr="00BE6892" w:rsidRDefault="00A754A0" w:rsidP="00CA2A9F">
            <w:pPr>
              <w:tabs>
                <w:tab w:val="left" w:pos="1745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54A0" w:rsidRPr="00BE6892" w:rsidRDefault="00A754A0" w:rsidP="00CA2A9F">
            <w:pPr>
              <w:tabs>
                <w:tab w:val="left" w:pos="1745"/>
              </w:tabs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A754A0" w:rsidRPr="00BE6892" w:rsidRDefault="00A754A0" w:rsidP="00CA2A9F">
            <w:pPr>
              <w:tabs>
                <w:tab w:val="left" w:pos="1745"/>
              </w:tabs>
              <w:jc w:val="center"/>
            </w:pPr>
          </w:p>
        </w:tc>
        <w:tc>
          <w:tcPr>
            <w:tcW w:w="1004" w:type="dxa"/>
            <w:shd w:val="clear" w:color="auto" w:fill="auto"/>
          </w:tcPr>
          <w:p w:rsidR="00A754A0" w:rsidRPr="00BE6892" w:rsidRDefault="00A754A0" w:rsidP="00CA2A9F">
            <w:pPr>
              <w:tabs>
                <w:tab w:val="left" w:pos="1745"/>
              </w:tabs>
              <w:jc w:val="center"/>
            </w:pPr>
          </w:p>
        </w:tc>
        <w:tc>
          <w:tcPr>
            <w:tcW w:w="959" w:type="dxa"/>
            <w:shd w:val="clear" w:color="auto" w:fill="auto"/>
          </w:tcPr>
          <w:p w:rsidR="00A754A0" w:rsidRPr="00BE6892" w:rsidRDefault="00A754A0" w:rsidP="00CA2A9F">
            <w:pPr>
              <w:tabs>
                <w:tab w:val="left" w:pos="1745"/>
              </w:tabs>
              <w:jc w:val="center"/>
            </w:pPr>
          </w:p>
        </w:tc>
        <w:tc>
          <w:tcPr>
            <w:tcW w:w="726" w:type="dxa"/>
            <w:shd w:val="clear" w:color="auto" w:fill="auto"/>
          </w:tcPr>
          <w:p w:rsidR="00A754A0" w:rsidRPr="00BE6892" w:rsidRDefault="00A754A0" w:rsidP="00CA2A9F">
            <w:pPr>
              <w:tabs>
                <w:tab w:val="left" w:pos="1745"/>
              </w:tabs>
              <w:jc w:val="center"/>
            </w:pPr>
          </w:p>
        </w:tc>
        <w:tc>
          <w:tcPr>
            <w:tcW w:w="959" w:type="dxa"/>
            <w:shd w:val="clear" w:color="auto" w:fill="auto"/>
          </w:tcPr>
          <w:p w:rsidR="00A754A0" w:rsidRPr="00BE6892" w:rsidRDefault="00A754A0" w:rsidP="00CA2A9F">
            <w:pPr>
              <w:tabs>
                <w:tab w:val="left" w:pos="1745"/>
              </w:tabs>
              <w:jc w:val="center"/>
            </w:pPr>
          </w:p>
        </w:tc>
        <w:tc>
          <w:tcPr>
            <w:tcW w:w="933" w:type="dxa"/>
            <w:shd w:val="clear" w:color="auto" w:fill="auto"/>
          </w:tcPr>
          <w:p w:rsidR="00A754A0" w:rsidRPr="00BE6892" w:rsidRDefault="00A754A0" w:rsidP="00CA2A9F">
            <w:pPr>
              <w:tabs>
                <w:tab w:val="left" w:pos="1745"/>
              </w:tabs>
              <w:jc w:val="center"/>
            </w:pPr>
          </w:p>
        </w:tc>
      </w:tr>
      <w:tr w:rsidR="00A754A0" w:rsidRPr="006A0F6B" w:rsidTr="00F07DCF">
        <w:tc>
          <w:tcPr>
            <w:tcW w:w="1755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both"/>
            </w:pPr>
            <w:r w:rsidRPr="00BE6892">
              <w:t>Налоговые доходы</w:t>
            </w:r>
          </w:p>
        </w:tc>
        <w:tc>
          <w:tcPr>
            <w:tcW w:w="1144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6663,6</w:t>
            </w:r>
          </w:p>
        </w:tc>
        <w:tc>
          <w:tcPr>
            <w:tcW w:w="1134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45,3</w:t>
            </w:r>
          </w:p>
        </w:tc>
        <w:tc>
          <w:tcPr>
            <w:tcW w:w="1275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7043,9</w:t>
            </w:r>
          </w:p>
        </w:tc>
        <w:tc>
          <w:tcPr>
            <w:tcW w:w="1004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46,6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304,8</w:t>
            </w:r>
          </w:p>
        </w:tc>
        <w:tc>
          <w:tcPr>
            <w:tcW w:w="726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104,8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380,3</w:t>
            </w:r>
          </w:p>
        </w:tc>
        <w:tc>
          <w:tcPr>
            <w:tcW w:w="933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105,7</w:t>
            </w:r>
          </w:p>
        </w:tc>
      </w:tr>
      <w:tr w:rsidR="00A754A0" w:rsidRPr="006A0F6B" w:rsidTr="00F07DCF">
        <w:tc>
          <w:tcPr>
            <w:tcW w:w="1755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both"/>
            </w:pPr>
            <w:r w:rsidRPr="00BE6892">
              <w:t>Неналоговые доходы</w:t>
            </w:r>
          </w:p>
        </w:tc>
        <w:tc>
          <w:tcPr>
            <w:tcW w:w="1144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548,3</w:t>
            </w:r>
          </w:p>
        </w:tc>
        <w:tc>
          <w:tcPr>
            <w:tcW w:w="1134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3,7</w:t>
            </w:r>
          </w:p>
        </w:tc>
        <w:tc>
          <w:tcPr>
            <w:tcW w:w="1275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552,8</w:t>
            </w:r>
          </w:p>
        </w:tc>
        <w:tc>
          <w:tcPr>
            <w:tcW w:w="1004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3,6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-0,2</w:t>
            </w:r>
          </w:p>
        </w:tc>
        <w:tc>
          <w:tcPr>
            <w:tcW w:w="726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99,9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4,5</w:t>
            </w:r>
          </w:p>
        </w:tc>
        <w:tc>
          <w:tcPr>
            <w:tcW w:w="933" w:type="dxa"/>
            <w:shd w:val="clear" w:color="auto" w:fill="auto"/>
          </w:tcPr>
          <w:p w:rsidR="00A754A0" w:rsidRPr="00BE6892" w:rsidRDefault="00565DA0" w:rsidP="00CA2A9F">
            <w:pPr>
              <w:tabs>
                <w:tab w:val="left" w:pos="1745"/>
              </w:tabs>
              <w:jc w:val="center"/>
            </w:pPr>
            <w:r>
              <w:t>100,8</w:t>
            </w:r>
          </w:p>
        </w:tc>
      </w:tr>
      <w:tr w:rsidR="00A754A0" w:rsidRPr="006A0F6B" w:rsidTr="00F07DCF">
        <w:tc>
          <w:tcPr>
            <w:tcW w:w="1755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both"/>
            </w:pPr>
            <w:r w:rsidRPr="00BE6892">
              <w:t>Безвозмездные поступления</w:t>
            </w:r>
          </w:p>
        </w:tc>
        <w:tc>
          <w:tcPr>
            <w:tcW w:w="1144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7501,4</w:t>
            </w:r>
          </w:p>
        </w:tc>
        <w:tc>
          <w:tcPr>
            <w:tcW w:w="1134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51,0</w:t>
            </w:r>
          </w:p>
        </w:tc>
        <w:tc>
          <w:tcPr>
            <w:tcW w:w="1275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7526,4</w:t>
            </w:r>
          </w:p>
        </w:tc>
        <w:tc>
          <w:tcPr>
            <w:tcW w:w="1004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49,8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3D1809" w:rsidP="008810FC">
            <w:pPr>
              <w:tabs>
                <w:tab w:val="left" w:pos="1745"/>
              </w:tabs>
              <w:jc w:val="center"/>
            </w:pPr>
            <w:r>
              <w:t>-1820,3</w:t>
            </w:r>
          </w:p>
        </w:tc>
        <w:tc>
          <w:tcPr>
            <w:tcW w:w="726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80,5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3D1809" w:rsidP="00CA2A9F">
            <w:pPr>
              <w:tabs>
                <w:tab w:val="left" w:pos="1745"/>
              </w:tabs>
              <w:jc w:val="center"/>
            </w:pPr>
            <w:r>
              <w:t>25,0</w:t>
            </w:r>
          </w:p>
        </w:tc>
        <w:tc>
          <w:tcPr>
            <w:tcW w:w="933" w:type="dxa"/>
            <w:shd w:val="clear" w:color="auto" w:fill="auto"/>
          </w:tcPr>
          <w:p w:rsidR="00A754A0" w:rsidRPr="00BE6892" w:rsidRDefault="00565DA0" w:rsidP="00CA2A9F">
            <w:pPr>
              <w:tabs>
                <w:tab w:val="left" w:pos="1745"/>
              </w:tabs>
              <w:jc w:val="center"/>
            </w:pPr>
            <w:r>
              <w:t>100,3</w:t>
            </w:r>
          </w:p>
        </w:tc>
      </w:tr>
    </w:tbl>
    <w:p w:rsidR="00A754A0" w:rsidRDefault="00A754A0" w:rsidP="00792E5C">
      <w:pPr>
        <w:jc w:val="both"/>
        <w:rPr>
          <w:sz w:val="28"/>
          <w:szCs w:val="28"/>
        </w:rPr>
      </w:pPr>
      <w:r w:rsidRPr="006A0F6B">
        <w:rPr>
          <w:color w:val="FF0000"/>
          <w:sz w:val="28"/>
          <w:szCs w:val="28"/>
        </w:rPr>
        <w:tab/>
      </w:r>
      <w:r>
        <w:rPr>
          <w:sz w:val="28"/>
          <w:szCs w:val="28"/>
        </w:rPr>
        <w:tab/>
        <w:t>На плановый период объем безвозмездных поступлений запланирован на 20</w:t>
      </w:r>
      <w:r w:rsidR="00F07DCF">
        <w:rPr>
          <w:sz w:val="28"/>
          <w:szCs w:val="28"/>
        </w:rPr>
        <w:t>2</w:t>
      </w:r>
      <w:r w:rsidR="00565DA0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E24578">
        <w:rPr>
          <w:sz w:val="28"/>
          <w:szCs w:val="28"/>
        </w:rPr>
        <w:t>7</w:t>
      </w:r>
      <w:r w:rsidR="00565DA0">
        <w:rPr>
          <w:sz w:val="28"/>
          <w:szCs w:val="28"/>
        </w:rPr>
        <w:t>501,4</w:t>
      </w:r>
      <w:r w:rsidR="00054FBF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и на 20</w:t>
      </w:r>
      <w:r w:rsidR="006A0F6B">
        <w:rPr>
          <w:sz w:val="28"/>
          <w:szCs w:val="28"/>
        </w:rPr>
        <w:t>2</w:t>
      </w:r>
      <w:r w:rsidR="00565DA0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E24578">
        <w:rPr>
          <w:sz w:val="28"/>
          <w:szCs w:val="28"/>
        </w:rPr>
        <w:t>7</w:t>
      </w:r>
      <w:r w:rsidR="00565DA0">
        <w:rPr>
          <w:sz w:val="28"/>
          <w:szCs w:val="28"/>
        </w:rPr>
        <w:t>526,4</w:t>
      </w:r>
      <w:r>
        <w:rPr>
          <w:sz w:val="28"/>
          <w:szCs w:val="28"/>
        </w:rPr>
        <w:t xml:space="preserve"> тыс. рублей.</w:t>
      </w:r>
    </w:p>
    <w:p w:rsidR="00A754A0" w:rsidRPr="0088617E" w:rsidRDefault="00A754A0" w:rsidP="00A754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Прогнозируемые объемы доходов бюджета </w:t>
      </w:r>
      <w:r w:rsidR="00616E9B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, формирующие ассигнования дорожного фонда </w:t>
      </w:r>
      <w:r w:rsidR="00616E9B">
        <w:rPr>
          <w:sz w:val="28"/>
          <w:szCs w:val="28"/>
        </w:rPr>
        <w:t>Вожгальского сельского поселения</w:t>
      </w:r>
      <w:r>
        <w:rPr>
          <w:sz w:val="28"/>
          <w:szCs w:val="28"/>
        </w:rPr>
        <w:t xml:space="preserve">, в плановом периоде составят </w:t>
      </w:r>
      <w:r w:rsidR="00565DA0">
        <w:rPr>
          <w:sz w:val="28"/>
          <w:szCs w:val="28"/>
        </w:rPr>
        <w:t>460,6</w:t>
      </w:r>
      <w:r>
        <w:rPr>
          <w:sz w:val="28"/>
          <w:szCs w:val="28"/>
        </w:rPr>
        <w:t xml:space="preserve"> тыс. рублей на 20</w:t>
      </w:r>
      <w:r w:rsidR="00F07DCF">
        <w:rPr>
          <w:sz w:val="28"/>
          <w:szCs w:val="28"/>
        </w:rPr>
        <w:t>2</w:t>
      </w:r>
      <w:r w:rsidR="00565DA0">
        <w:rPr>
          <w:sz w:val="28"/>
          <w:szCs w:val="28"/>
        </w:rPr>
        <w:t>3</w:t>
      </w:r>
      <w:r>
        <w:rPr>
          <w:sz w:val="28"/>
          <w:szCs w:val="28"/>
        </w:rPr>
        <w:t xml:space="preserve"> год, </w:t>
      </w:r>
      <w:r w:rsidR="00E24578">
        <w:rPr>
          <w:sz w:val="28"/>
          <w:szCs w:val="28"/>
        </w:rPr>
        <w:t>4</w:t>
      </w:r>
      <w:r w:rsidR="00565DA0">
        <w:rPr>
          <w:sz w:val="28"/>
          <w:szCs w:val="28"/>
        </w:rPr>
        <w:t>66,5</w:t>
      </w:r>
      <w:r>
        <w:rPr>
          <w:sz w:val="28"/>
          <w:szCs w:val="28"/>
        </w:rPr>
        <w:t xml:space="preserve"> ты</w:t>
      </w:r>
      <w:r w:rsidR="00502D99">
        <w:rPr>
          <w:sz w:val="28"/>
          <w:szCs w:val="28"/>
        </w:rPr>
        <w:t>с. рублей на 202</w:t>
      </w:r>
      <w:r w:rsidR="00565DA0">
        <w:rPr>
          <w:sz w:val="28"/>
          <w:szCs w:val="28"/>
        </w:rPr>
        <w:t>4</w:t>
      </w:r>
      <w:r>
        <w:rPr>
          <w:sz w:val="28"/>
          <w:szCs w:val="28"/>
        </w:rPr>
        <w:t xml:space="preserve"> год.</w:t>
      </w:r>
    </w:p>
    <w:p w:rsidR="00A754A0" w:rsidRDefault="00A754A0" w:rsidP="00A754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Расходы бюджета</w:t>
      </w:r>
      <w:r w:rsidR="00616E9B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на выплату заработной платы</w:t>
      </w:r>
      <w:r w:rsidRPr="008A7AA8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работников муниципальных учреждений, а также работников орган</w:t>
      </w:r>
      <w:r w:rsidR="00616E9B">
        <w:rPr>
          <w:sz w:val="28"/>
          <w:szCs w:val="28"/>
        </w:rPr>
        <w:t>а</w:t>
      </w:r>
      <w:r>
        <w:rPr>
          <w:sz w:val="28"/>
          <w:szCs w:val="28"/>
        </w:rPr>
        <w:t xml:space="preserve"> муниципальной власти, материальные затраты учреждений запланированы без индексации. Расходы на оплату коммунальных услуг муниципальных учреждений предусмотрены с учетом роста тарифов на планируемый период по данным региональной служ</w:t>
      </w:r>
      <w:r w:rsidR="00E24578">
        <w:rPr>
          <w:sz w:val="28"/>
          <w:szCs w:val="28"/>
        </w:rPr>
        <w:t>бы по тарифам Кировской области на 10 месяцев.</w:t>
      </w:r>
    </w:p>
    <w:p w:rsidR="00A754A0" w:rsidRDefault="00A754A0" w:rsidP="00A754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результате структура расходов на 20</w:t>
      </w:r>
      <w:r w:rsidR="00F07DCF">
        <w:rPr>
          <w:sz w:val="28"/>
          <w:szCs w:val="28"/>
        </w:rPr>
        <w:t>2</w:t>
      </w:r>
      <w:r w:rsidR="00565DA0">
        <w:rPr>
          <w:sz w:val="28"/>
          <w:szCs w:val="28"/>
        </w:rPr>
        <w:t>3</w:t>
      </w:r>
      <w:r w:rsidR="00502D99">
        <w:rPr>
          <w:sz w:val="28"/>
          <w:szCs w:val="28"/>
        </w:rPr>
        <w:t xml:space="preserve"> и 202</w:t>
      </w:r>
      <w:r w:rsidR="00565DA0">
        <w:rPr>
          <w:sz w:val="28"/>
          <w:szCs w:val="28"/>
        </w:rPr>
        <w:t>4</w:t>
      </w:r>
      <w:r>
        <w:rPr>
          <w:sz w:val="28"/>
          <w:szCs w:val="28"/>
        </w:rPr>
        <w:t xml:space="preserve"> годы сложилась следующим образом:</w:t>
      </w:r>
    </w:p>
    <w:tbl>
      <w:tblPr>
        <w:tblW w:w="94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567"/>
        <w:gridCol w:w="1275"/>
        <w:gridCol w:w="1560"/>
        <w:gridCol w:w="1274"/>
        <w:gridCol w:w="1559"/>
      </w:tblGrid>
      <w:tr w:rsidR="00A754A0" w:rsidRPr="005F408C" w:rsidTr="00D71174">
        <w:tc>
          <w:tcPr>
            <w:tcW w:w="3261" w:type="dxa"/>
            <w:vMerge w:val="restart"/>
            <w:vAlign w:val="center"/>
          </w:tcPr>
          <w:p w:rsidR="00A754A0" w:rsidRPr="005F408C" w:rsidRDefault="00A754A0" w:rsidP="00D71174">
            <w:pPr>
              <w:ind w:left="176" w:right="-108"/>
              <w:jc w:val="center"/>
            </w:pPr>
            <w:r w:rsidRPr="005F408C">
              <w:t>РАСХОДЫ</w:t>
            </w:r>
          </w:p>
        </w:tc>
        <w:tc>
          <w:tcPr>
            <w:tcW w:w="567" w:type="dxa"/>
            <w:vMerge w:val="restart"/>
          </w:tcPr>
          <w:p w:rsidR="00A754A0" w:rsidRPr="005F408C" w:rsidRDefault="00A754A0" w:rsidP="00D71174">
            <w:pPr>
              <w:ind w:left="-109"/>
              <w:jc w:val="center"/>
            </w:pPr>
            <w:r w:rsidRPr="005F408C">
              <w:t>Раз-дел</w:t>
            </w:r>
          </w:p>
        </w:tc>
        <w:tc>
          <w:tcPr>
            <w:tcW w:w="2835" w:type="dxa"/>
            <w:gridSpan w:val="2"/>
          </w:tcPr>
          <w:p w:rsidR="00A754A0" w:rsidRPr="005F408C" w:rsidRDefault="00A754A0" w:rsidP="007B0701">
            <w:pPr>
              <w:ind w:left="176"/>
              <w:jc w:val="center"/>
            </w:pPr>
            <w:r w:rsidRPr="005F408C">
              <w:t xml:space="preserve"> 20</w:t>
            </w:r>
            <w:r w:rsidR="00F07DCF">
              <w:t>2</w:t>
            </w:r>
            <w:r w:rsidR="007B0701">
              <w:t>3</w:t>
            </w:r>
            <w:r w:rsidRPr="005F408C">
              <w:t xml:space="preserve"> год</w:t>
            </w:r>
          </w:p>
        </w:tc>
        <w:tc>
          <w:tcPr>
            <w:tcW w:w="2833" w:type="dxa"/>
            <w:gridSpan w:val="2"/>
          </w:tcPr>
          <w:p w:rsidR="00A754A0" w:rsidRPr="005F408C" w:rsidRDefault="00502D99" w:rsidP="007B0701">
            <w:pPr>
              <w:ind w:left="176"/>
              <w:jc w:val="center"/>
            </w:pPr>
            <w:r>
              <w:t>202</w:t>
            </w:r>
            <w:r w:rsidR="007B0701">
              <w:t>4</w:t>
            </w:r>
            <w:r w:rsidR="00A754A0" w:rsidRPr="005F408C">
              <w:t xml:space="preserve"> год</w:t>
            </w:r>
          </w:p>
        </w:tc>
      </w:tr>
      <w:tr w:rsidR="00A754A0" w:rsidRPr="005F408C" w:rsidTr="00D71174">
        <w:trPr>
          <w:trHeight w:val="523"/>
        </w:trPr>
        <w:tc>
          <w:tcPr>
            <w:tcW w:w="3261" w:type="dxa"/>
            <w:vMerge/>
          </w:tcPr>
          <w:p w:rsidR="00A754A0" w:rsidRPr="005F408C" w:rsidRDefault="00A754A0" w:rsidP="00D71174">
            <w:pPr>
              <w:ind w:left="176"/>
              <w:jc w:val="center"/>
            </w:pPr>
          </w:p>
        </w:tc>
        <w:tc>
          <w:tcPr>
            <w:tcW w:w="567" w:type="dxa"/>
            <w:vMerge/>
          </w:tcPr>
          <w:p w:rsidR="00A754A0" w:rsidRPr="005F408C" w:rsidRDefault="00A754A0" w:rsidP="00D71174">
            <w:pPr>
              <w:ind w:left="176"/>
              <w:jc w:val="center"/>
            </w:pPr>
          </w:p>
        </w:tc>
        <w:tc>
          <w:tcPr>
            <w:tcW w:w="1275" w:type="dxa"/>
            <w:vAlign w:val="center"/>
          </w:tcPr>
          <w:p w:rsidR="00A754A0" w:rsidRPr="005F408C" w:rsidRDefault="00A754A0" w:rsidP="00D71174">
            <w:pPr>
              <w:ind w:left="-109" w:right="-107"/>
              <w:jc w:val="center"/>
            </w:pPr>
            <w:r w:rsidRPr="005F408C">
              <w:t xml:space="preserve">сумма, </w:t>
            </w:r>
          </w:p>
          <w:p w:rsidR="00A754A0" w:rsidRPr="005F408C" w:rsidRDefault="00A754A0" w:rsidP="00D71174">
            <w:pPr>
              <w:ind w:left="-109" w:right="-107"/>
              <w:jc w:val="center"/>
            </w:pPr>
            <w:r>
              <w:t>тыс</w:t>
            </w:r>
            <w:r w:rsidRPr="005F408C">
              <w:t>. рублей</w:t>
            </w:r>
          </w:p>
        </w:tc>
        <w:tc>
          <w:tcPr>
            <w:tcW w:w="1560" w:type="dxa"/>
            <w:vAlign w:val="center"/>
          </w:tcPr>
          <w:p w:rsidR="00A754A0" w:rsidRPr="005F408C" w:rsidRDefault="00A754A0" w:rsidP="00D71174">
            <w:pPr>
              <w:ind w:left="-109" w:right="-107"/>
              <w:jc w:val="center"/>
            </w:pPr>
            <w:r w:rsidRPr="005F408C">
              <w:t>% к общему объему расходов</w:t>
            </w:r>
          </w:p>
        </w:tc>
        <w:tc>
          <w:tcPr>
            <w:tcW w:w="1274" w:type="dxa"/>
            <w:vAlign w:val="center"/>
          </w:tcPr>
          <w:p w:rsidR="00A754A0" w:rsidRPr="005F408C" w:rsidRDefault="00A754A0" w:rsidP="00D71174">
            <w:pPr>
              <w:ind w:left="-109" w:right="-107"/>
              <w:jc w:val="center"/>
            </w:pPr>
            <w:r w:rsidRPr="005F408C">
              <w:t xml:space="preserve">сумма, </w:t>
            </w:r>
          </w:p>
          <w:p w:rsidR="00A754A0" w:rsidRPr="005F408C" w:rsidRDefault="00A754A0" w:rsidP="00D71174">
            <w:pPr>
              <w:ind w:left="-109" w:right="-107"/>
              <w:jc w:val="center"/>
            </w:pPr>
            <w:r>
              <w:t>тыс.</w:t>
            </w:r>
            <w:r w:rsidRPr="005F408C">
              <w:t xml:space="preserve"> рублей</w:t>
            </w:r>
          </w:p>
        </w:tc>
        <w:tc>
          <w:tcPr>
            <w:tcW w:w="1559" w:type="dxa"/>
          </w:tcPr>
          <w:p w:rsidR="00A754A0" w:rsidRPr="005F408C" w:rsidRDefault="00A754A0" w:rsidP="00D71174">
            <w:pPr>
              <w:ind w:left="-109" w:right="-107"/>
              <w:jc w:val="center"/>
            </w:pPr>
            <w:r w:rsidRPr="005F408C">
              <w:t xml:space="preserve">% к общему объему расходов </w:t>
            </w:r>
          </w:p>
        </w:tc>
      </w:tr>
      <w:tr w:rsidR="00A754A0" w:rsidRPr="005F408C" w:rsidTr="00D71174">
        <w:trPr>
          <w:trHeight w:val="284"/>
        </w:trPr>
        <w:tc>
          <w:tcPr>
            <w:tcW w:w="3261" w:type="dxa"/>
          </w:tcPr>
          <w:p w:rsidR="00A754A0" w:rsidRPr="005F408C" w:rsidRDefault="00A754A0" w:rsidP="00D71174">
            <w:pPr>
              <w:ind w:left="176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A754A0" w:rsidRPr="005F408C" w:rsidRDefault="00A754A0" w:rsidP="00D71174">
            <w:pPr>
              <w:ind w:left="176"/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A754A0" w:rsidRPr="005F408C" w:rsidRDefault="00A754A0" w:rsidP="00D71174">
            <w:pPr>
              <w:ind w:left="-109" w:right="-107"/>
              <w:jc w:val="center"/>
            </w:pPr>
            <w:r>
              <w:t>3</w:t>
            </w:r>
          </w:p>
        </w:tc>
        <w:tc>
          <w:tcPr>
            <w:tcW w:w="1560" w:type="dxa"/>
          </w:tcPr>
          <w:p w:rsidR="00A754A0" w:rsidRPr="005F408C" w:rsidRDefault="00A754A0" w:rsidP="00D71174">
            <w:pPr>
              <w:ind w:left="-109" w:right="-107"/>
              <w:jc w:val="center"/>
            </w:pPr>
            <w:r>
              <w:t>4</w:t>
            </w:r>
          </w:p>
        </w:tc>
        <w:tc>
          <w:tcPr>
            <w:tcW w:w="1274" w:type="dxa"/>
          </w:tcPr>
          <w:p w:rsidR="00A754A0" w:rsidRPr="005F408C" w:rsidRDefault="00A754A0" w:rsidP="00D71174">
            <w:pPr>
              <w:ind w:left="-109" w:right="-107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A754A0" w:rsidRPr="005F408C" w:rsidRDefault="00A754A0" w:rsidP="00D71174">
            <w:pPr>
              <w:ind w:left="-109" w:right="-107"/>
              <w:jc w:val="center"/>
            </w:pPr>
            <w:r>
              <w:t>6</w:t>
            </w:r>
          </w:p>
        </w:tc>
      </w:tr>
      <w:tr w:rsidR="00A754A0" w:rsidRPr="005F408C" w:rsidTr="00D71174">
        <w:trPr>
          <w:trHeight w:val="429"/>
        </w:trPr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  <w:rPr>
                <w:b/>
                <w:bCs/>
              </w:rPr>
            </w:pPr>
            <w:r w:rsidRPr="005F408C"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00</w:t>
            </w:r>
          </w:p>
        </w:tc>
        <w:tc>
          <w:tcPr>
            <w:tcW w:w="1275" w:type="dxa"/>
            <w:vAlign w:val="center"/>
          </w:tcPr>
          <w:p w:rsidR="00A754A0" w:rsidRPr="00D81DA9" w:rsidRDefault="00565DA0" w:rsidP="00792E5C">
            <w:pPr>
              <w:ind w:left="-109" w:right="-107"/>
              <w:jc w:val="center"/>
              <w:rPr>
                <w:b/>
              </w:rPr>
            </w:pPr>
            <w:r>
              <w:rPr>
                <w:b/>
              </w:rPr>
              <w:t>14913,3</w:t>
            </w:r>
          </w:p>
        </w:tc>
        <w:tc>
          <w:tcPr>
            <w:tcW w:w="1560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4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  <w:rPr>
                <w:b/>
              </w:rPr>
            </w:pPr>
            <w:r>
              <w:rPr>
                <w:b/>
              </w:rPr>
              <w:t>15323,1</w:t>
            </w:r>
          </w:p>
        </w:tc>
        <w:tc>
          <w:tcPr>
            <w:tcW w:w="1559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</w:pPr>
            <w:r w:rsidRPr="005F408C">
              <w:rPr>
                <w:bCs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01</w:t>
            </w:r>
          </w:p>
        </w:tc>
        <w:tc>
          <w:tcPr>
            <w:tcW w:w="1275" w:type="dxa"/>
            <w:vAlign w:val="center"/>
          </w:tcPr>
          <w:p w:rsidR="00A754A0" w:rsidRPr="00D81DA9" w:rsidRDefault="00565DA0" w:rsidP="00792E5C">
            <w:pPr>
              <w:ind w:left="-109" w:right="-107"/>
              <w:jc w:val="center"/>
            </w:pPr>
            <w:r>
              <w:t>4483,8</w:t>
            </w:r>
          </w:p>
        </w:tc>
        <w:tc>
          <w:tcPr>
            <w:tcW w:w="1560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30,1</w:t>
            </w:r>
          </w:p>
        </w:tc>
        <w:tc>
          <w:tcPr>
            <w:tcW w:w="1274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4850,0</w:t>
            </w:r>
          </w:p>
        </w:tc>
        <w:tc>
          <w:tcPr>
            <w:tcW w:w="1559" w:type="dxa"/>
            <w:vAlign w:val="center"/>
          </w:tcPr>
          <w:p w:rsidR="00A754A0" w:rsidRPr="00D81DA9" w:rsidRDefault="003D6BC7" w:rsidP="00D71174">
            <w:pPr>
              <w:ind w:left="-109" w:right="-107"/>
              <w:jc w:val="center"/>
            </w:pPr>
            <w:r>
              <w:t>31,7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</w:pPr>
            <w:r w:rsidRPr="005F408C">
              <w:rPr>
                <w:bCs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02</w:t>
            </w:r>
          </w:p>
        </w:tc>
        <w:tc>
          <w:tcPr>
            <w:tcW w:w="1275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275,6</w:t>
            </w:r>
          </w:p>
        </w:tc>
        <w:tc>
          <w:tcPr>
            <w:tcW w:w="1560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1,8</w:t>
            </w:r>
          </w:p>
        </w:tc>
        <w:tc>
          <w:tcPr>
            <w:tcW w:w="1274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285,1</w:t>
            </w:r>
          </w:p>
        </w:tc>
        <w:tc>
          <w:tcPr>
            <w:tcW w:w="1559" w:type="dxa"/>
            <w:vAlign w:val="center"/>
          </w:tcPr>
          <w:p w:rsidR="00A754A0" w:rsidRPr="00D81DA9" w:rsidRDefault="003D6BC7" w:rsidP="00D71174">
            <w:pPr>
              <w:ind w:left="-109" w:right="-107"/>
              <w:jc w:val="center"/>
            </w:pPr>
            <w:r>
              <w:t>1,9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</w:pPr>
            <w:r w:rsidRPr="005F408C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03</w:t>
            </w:r>
          </w:p>
        </w:tc>
        <w:tc>
          <w:tcPr>
            <w:tcW w:w="1275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1628,8</w:t>
            </w:r>
          </w:p>
        </w:tc>
        <w:tc>
          <w:tcPr>
            <w:tcW w:w="1560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10,9</w:t>
            </w:r>
          </w:p>
        </w:tc>
        <w:tc>
          <w:tcPr>
            <w:tcW w:w="1274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1611,8</w:t>
            </w:r>
          </w:p>
        </w:tc>
        <w:tc>
          <w:tcPr>
            <w:tcW w:w="1559" w:type="dxa"/>
            <w:vAlign w:val="center"/>
          </w:tcPr>
          <w:p w:rsidR="00A754A0" w:rsidRPr="00D81DA9" w:rsidRDefault="003D6BC7" w:rsidP="00D71174">
            <w:pPr>
              <w:ind w:left="-109" w:right="-107"/>
              <w:jc w:val="center"/>
            </w:pPr>
            <w:r>
              <w:t>10,5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-108" w:firstLine="142"/>
            </w:pPr>
            <w:r w:rsidRPr="005F408C">
              <w:rPr>
                <w:bCs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04</w:t>
            </w:r>
          </w:p>
        </w:tc>
        <w:tc>
          <w:tcPr>
            <w:tcW w:w="1275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460,6</w:t>
            </w:r>
          </w:p>
        </w:tc>
        <w:tc>
          <w:tcPr>
            <w:tcW w:w="1560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3,1</w:t>
            </w:r>
          </w:p>
        </w:tc>
        <w:tc>
          <w:tcPr>
            <w:tcW w:w="1274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466,5</w:t>
            </w:r>
          </w:p>
        </w:tc>
        <w:tc>
          <w:tcPr>
            <w:tcW w:w="1559" w:type="dxa"/>
            <w:vAlign w:val="center"/>
          </w:tcPr>
          <w:p w:rsidR="00A754A0" w:rsidRPr="00D81DA9" w:rsidRDefault="003D6BC7" w:rsidP="00D71174">
            <w:pPr>
              <w:ind w:left="-109" w:right="-107"/>
              <w:jc w:val="center"/>
            </w:pPr>
            <w:r>
              <w:t>3,0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</w:pPr>
            <w:r w:rsidRPr="005F408C">
              <w:rPr>
                <w:bCs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05</w:t>
            </w:r>
          </w:p>
        </w:tc>
        <w:tc>
          <w:tcPr>
            <w:tcW w:w="1275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97,3</w:t>
            </w:r>
          </w:p>
        </w:tc>
        <w:tc>
          <w:tcPr>
            <w:tcW w:w="1560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0,7</w:t>
            </w:r>
          </w:p>
        </w:tc>
        <w:tc>
          <w:tcPr>
            <w:tcW w:w="1274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97,3</w:t>
            </w:r>
          </w:p>
        </w:tc>
        <w:tc>
          <w:tcPr>
            <w:tcW w:w="1559" w:type="dxa"/>
            <w:vAlign w:val="center"/>
          </w:tcPr>
          <w:p w:rsidR="00A754A0" w:rsidRPr="00D81DA9" w:rsidRDefault="003D6BC7" w:rsidP="00D71174">
            <w:pPr>
              <w:ind w:left="-109" w:right="-107"/>
              <w:jc w:val="center"/>
            </w:pPr>
            <w:r>
              <w:t>0,6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</w:pPr>
            <w:r w:rsidRPr="005F408C">
              <w:rPr>
                <w:bCs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06</w:t>
            </w:r>
          </w:p>
        </w:tc>
        <w:tc>
          <w:tcPr>
            <w:tcW w:w="1275" w:type="dxa"/>
            <w:vAlign w:val="bottom"/>
          </w:tcPr>
          <w:p w:rsidR="00A754A0" w:rsidRPr="00D81DA9" w:rsidRDefault="00565DA0" w:rsidP="00D71174">
            <w:pPr>
              <w:jc w:val="center"/>
            </w:pPr>
            <w:r>
              <w:t>0</w:t>
            </w:r>
          </w:p>
        </w:tc>
        <w:tc>
          <w:tcPr>
            <w:tcW w:w="1560" w:type="dxa"/>
            <w:vAlign w:val="bottom"/>
          </w:tcPr>
          <w:p w:rsidR="00A754A0" w:rsidRPr="00D81DA9" w:rsidRDefault="00565DA0" w:rsidP="00D71174">
            <w:pPr>
              <w:jc w:val="center"/>
            </w:pPr>
            <w:r>
              <w:t>0</w:t>
            </w:r>
          </w:p>
        </w:tc>
        <w:tc>
          <w:tcPr>
            <w:tcW w:w="1274" w:type="dxa"/>
            <w:vAlign w:val="bottom"/>
          </w:tcPr>
          <w:p w:rsidR="00A754A0" w:rsidRPr="00D81DA9" w:rsidRDefault="00565DA0" w:rsidP="00D71174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bottom"/>
          </w:tcPr>
          <w:p w:rsidR="00A754A0" w:rsidRPr="00D81DA9" w:rsidRDefault="003D6BC7" w:rsidP="00D71174">
            <w:pPr>
              <w:jc w:val="center"/>
            </w:pPr>
            <w:r>
              <w:t>0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</w:pPr>
            <w:r w:rsidRPr="005F408C">
              <w:rPr>
                <w:bCs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07</w:t>
            </w:r>
          </w:p>
        </w:tc>
        <w:tc>
          <w:tcPr>
            <w:tcW w:w="1275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0</w:t>
            </w:r>
          </w:p>
        </w:tc>
        <w:tc>
          <w:tcPr>
            <w:tcW w:w="1274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A754A0" w:rsidRPr="00D81DA9" w:rsidRDefault="003D6BC7" w:rsidP="00D71174">
            <w:pPr>
              <w:ind w:left="-109" w:right="-107"/>
              <w:jc w:val="center"/>
            </w:pPr>
            <w:r>
              <w:t>0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</w:pPr>
            <w:r w:rsidRPr="005F408C">
              <w:rPr>
                <w:bCs/>
              </w:rPr>
              <w:t>Культура и кинематография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08</w:t>
            </w:r>
          </w:p>
        </w:tc>
        <w:tc>
          <w:tcPr>
            <w:tcW w:w="1275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6312,1</w:t>
            </w:r>
          </w:p>
        </w:tc>
        <w:tc>
          <w:tcPr>
            <w:tcW w:w="1560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42,3</w:t>
            </w:r>
          </w:p>
        </w:tc>
        <w:tc>
          <w:tcPr>
            <w:tcW w:w="1274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6312,1</w:t>
            </w:r>
          </w:p>
        </w:tc>
        <w:tc>
          <w:tcPr>
            <w:tcW w:w="1559" w:type="dxa"/>
            <w:vAlign w:val="center"/>
          </w:tcPr>
          <w:p w:rsidR="00A754A0" w:rsidRPr="00D81DA9" w:rsidRDefault="003D6BC7" w:rsidP="00D71174">
            <w:pPr>
              <w:ind w:left="-109" w:right="-107"/>
              <w:jc w:val="center"/>
            </w:pPr>
            <w:r>
              <w:t>41,2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</w:pPr>
            <w:r w:rsidRPr="005F408C">
              <w:rPr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10</w:t>
            </w:r>
          </w:p>
        </w:tc>
        <w:tc>
          <w:tcPr>
            <w:tcW w:w="1275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0</w:t>
            </w:r>
          </w:p>
        </w:tc>
        <w:tc>
          <w:tcPr>
            <w:tcW w:w="1274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A754A0" w:rsidRPr="00D81DA9" w:rsidRDefault="003D6BC7" w:rsidP="00D71174">
            <w:pPr>
              <w:ind w:left="-109" w:right="-107"/>
              <w:jc w:val="center"/>
            </w:pPr>
            <w:r>
              <w:t>0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  <w:rPr>
                <w:bCs/>
              </w:rPr>
            </w:pPr>
            <w:r w:rsidRPr="005F408C">
              <w:rPr>
                <w:bCs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pPr>
              <w:rPr>
                <w:bCs/>
              </w:rPr>
            </w:pPr>
            <w:r w:rsidRPr="005F408C">
              <w:rPr>
                <w:bCs/>
              </w:rPr>
              <w:t>11</w:t>
            </w:r>
          </w:p>
        </w:tc>
        <w:tc>
          <w:tcPr>
            <w:tcW w:w="1275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1655,1</w:t>
            </w:r>
          </w:p>
        </w:tc>
        <w:tc>
          <w:tcPr>
            <w:tcW w:w="1560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11,1</w:t>
            </w:r>
          </w:p>
        </w:tc>
        <w:tc>
          <w:tcPr>
            <w:tcW w:w="1274" w:type="dxa"/>
            <w:vAlign w:val="center"/>
          </w:tcPr>
          <w:p w:rsidR="00A754A0" w:rsidRPr="00D81DA9" w:rsidRDefault="00565DA0" w:rsidP="00D71174">
            <w:pPr>
              <w:ind w:left="-109" w:right="-107"/>
              <w:jc w:val="center"/>
            </w:pPr>
            <w:r>
              <w:t>1700,3</w:t>
            </w:r>
          </w:p>
        </w:tc>
        <w:tc>
          <w:tcPr>
            <w:tcW w:w="1559" w:type="dxa"/>
            <w:vAlign w:val="center"/>
          </w:tcPr>
          <w:p w:rsidR="00A754A0" w:rsidRPr="00D81DA9" w:rsidRDefault="003D6BC7" w:rsidP="00D71174">
            <w:pPr>
              <w:ind w:left="-109" w:right="-107"/>
              <w:jc w:val="center"/>
            </w:pPr>
            <w:r>
              <w:t>11,1</w:t>
            </w:r>
          </w:p>
        </w:tc>
      </w:tr>
    </w:tbl>
    <w:p w:rsidR="00A754A0" w:rsidRDefault="00A754A0" w:rsidP="00A754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последующем бюджетном цикле расходы бюджета будут пересмотрены с учетом уточнения показателей по доходам (включая дотацию на выравнивание бюджетной обеспеченности и целевые трансферты) и распределением (перенаправлением) условно утверждаемых расходов на увеличение финансирования муниципальных программ.</w:t>
      </w:r>
    </w:p>
    <w:p w:rsidR="00A754A0" w:rsidRDefault="00A754A0" w:rsidP="00A754A0">
      <w:pPr>
        <w:jc w:val="both"/>
        <w:rPr>
          <w:sz w:val="28"/>
          <w:szCs w:val="28"/>
        </w:rPr>
      </w:pPr>
    </w:p>
    <w:p w:rsidR="008B74F6" w:rsidRDefault="008B74F6" w:rsidP="00A754A0">
      <w:pPr>
        <w:jc w:val="both"/>
        <w:rPr>
          <w:sz w:val="28"/>
          <w:szCs w:val="28"/>
        </w:rPr>
      </w:pPr>
    </w:p>
    <w:p w:rsidR="00A754A0" w:rsidRDefault="00A754A0" w:rsidP="00A754A0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ИСТОЧНИКИ ПОКРЫТИЯ ДЕФИЦИТА БЮДЖЕТА</w:t>
      </w:r>
    </w:p>
    <w:p w:rsidR="00A754A0" w:rsidRDefault="00502D99" w:rsidP="00A754A0">
      <w:pPr>
        <w:jc w:val="center"/>
        <w:rPr>
          <w:sz w:val="28"/>
          <w:szCs w:val="28"/>
        </w:rPr>
      </w:pPr>
      <w:r>
        <w:rPr>
          <w:sz w:val="28"/>
          <w:szCs w:val="28"/>
        </w:rPr>
        <w:t>В ПЛАНОВОМ ПЕРИОДЕ 20</w:t>
      </w:r>
      <w:r w:rsidR="001E1A1A">
        <w:rPr>
          <w:sz w:val="28"/>
          <w:szCs w:val="28"/>
        </w:rPr>
        <w:t>2</w:t>
      </w:r>
      <w:r w:rsidR="00B46B22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B46B22">
        <w:rPr>
          <w:sz w:val="28"/>
          <w:szCs w:val="28"/>
        </w:rPr>
        <w:t>4</w:t>
      </w:r>
      <w:r w:rsidR="00A754A0">
        <w:rPr>
          <w:sz w:val="28"/>
          <w:szCs w:val="28"/>
        </w:rPr>
        <w:t xml:space="preserve"> ГОД</w:t>
      </w:r>
      <w:r w:rsidR="00627A75">
        <w:rPr>
          <w:sz w:val="28"/>
          <w:szCs w:val="28"/>
        </w:rPr>
        <w:t>Ы</w:t>
      </w:r>
    </w:p>
    <w:p w:rsidR="00A754A0" w:rsidRDefault="00A754A0" w:rsidP="00A754A0">
      <w:pPr>
        <w:jc w:val="center"/>
        <w:rPr>
          <w:sz w:val="28"/>
          <w:szCs w:val="28"/>
        </w:rPr>
      </w:pPr>
    </w:p>
    <w:p w:rsidR="00A754A0" w:rsidRDefault="00A754A0" w:rsidP="00A754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Как и в 20</w:t>
      </w:r>
      <w:r w:rsidR="00627A75">
        <w:rPr>
          <w:sz w:val="28"/>
          <w:szCs w:val="28"/>
        </w:rPr>
        <w:t>2</w:t>
      </w:r>
      <w:r w:rsidR="003D6BC7">
        <w:rPr>
          <w:sz w:val="28"/>
          <w:szCs w:val="28"/>
        </w:rPr>
        <w:t>2</w:t>
      </w:r>
      <w:r w:rsidR="00502D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расходы бюджета </w:t>
      </w:r>
      <w:r w:rsidR="00763D8F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не обеспечиваются плановыми доходами, в ре</w:t>
      </w:r>
      <w:r w:rsidR="00502D99">
        <w:rPr>
          <w:sz w:val="28"/>
          <w:szCs w:val="28"/>
        </w:rPr>
        <w:t>зультате дефицит сложился в 20</w:t>
      </w:r>
      <w:r w:rsidR="001E1A1A">
        <w:rPr>
          <w:sz w:val="28"/>
          <w:szCs w:val="28"/>
        </w:rPr>
        <w:t>2</w:t>
      </w:r>
      <w:r w:rsidR="003D6BC7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в объеме </w:t>
      </w:r>
      <w:r w:rsidR="00763D8F">
        <w:rPr>
          <w:sz w:val="28"/>
          <w:szCs w:val="28"/>
        </w:rPr>
        <w:t>2</w:t>
      </w:r>
      <w:r w:rsidR="00502D99">
        <w:rPr>
          <w:sz w:val="28"/>
          <w:szCs w:val="28"/>
        </w:rPr>
        <w:t>00,0 тыс. рублей, в 202</w:t>
      </w:r>
      <w:r w:rsidR="003D6BC7">
        <w:rPr>
          <w:sz w:val="28"/>
          <w:szCs w:val="28"/>
        </w:rPr>
        <w:t>4</w:t>
      </w:r>
      <w:r>
        <w:rPr>
          <w:sz w:val="28"/>
          <w:szCs w:val="28"/>
        </w:rPr>
        <w:t xml:space="preserve"> году –    </w:t>
      </w:r>
      <w:r w:rsidR="00763D8F">
        <w:rPr>
          <w:sz w:val="28"/>
          <w:szCs w:val="28"/>
        </w:rPr>
        <w:t>2</w:t>
      </w:r>
      <w:r>
        <w:rPr>
          <w:sz w:val="28"/>
          <w:szCs w:val="28"/>
        </w:rPr>
        <w:t>00,0 тыс. рублей.</w:t>
      </w:r>
    </w:p>
    <w:p w:rsidR="00A754A0" w:rsidRDefault="00A754A0" w:rsidP="00475926">
      <w:pPr>
        <w:jc w:val="both"/>
        <w:rPr>
          <w:sz w:val="28"/>
          <w:szCs w:val="28"/>
        </w:rPr>
      </w:pPr>
    </w:p>
    <w:p w:rsidR="00BE3B2A" w:rsidRPr="00B063A8" w:rsidRDefault="00BE3B2A" w:rsidP="00BE3B2A">
      <w:pPr>
        <w:spacing w:before="720"/>
        <w:jc w:val="both"/>
        <w:rPr>
          <w:sz w:val="28"/>
          <w:szCs w:val="28"/>
        </w:rPr>
      </w:pPr>
      <w:r w:rsidRPr="00B063A8">
        <w:rPr>
          <w:sz w:val="28"/>
          <w:szCs w:val="28"/>
        </w:rPr>
        <w:t xml:space="preserve">Глава Вожгальского </w:t>
      </w:r>
    </w:p>
    <w:p w:rsidR="001D5F5D" w:rsidRDefault="00BE3B2A" w:rsidP="00BE3B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Pr="00B063A8">
        <w:rPr>
          <w:sz w:val="28"/>
          <w:szCs w:val="28"/>
        </w:rPr>
        <w:t xml:space="preserve">поселения                                    </w:t>
      </w:r>
      <w:r>
        <w:rPr>
          <w:sz w:val="28"/>
          <w:szCs w:val="28"/>
        </w:rPr>
        <w:t xml:space="preserve">               </w:t>
      </w:r>
      <w:r w:rsidRPr="00B063A8">
        <w:rPr>
          <w:sz w:val="28"/>
          <w:szCs w:val="28"/>
        </w:rPr>
        <w:t>А.И.Пушкарев</w:t>
      </w:r>
    </w:p>
    <w:sectPr w:rsidR="001D5F5D" w:rsidSect="008B74F6">
      <w:headerReference w:type="even" r:id="rId8"/>
      <w:headerReference w:type="default" r:id="rId9"/>
      <w:pgSz w:w="11906" w:h="16838"/>
      <w:pgMar w:top="851" w:right="794" w:bottom="680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C05" w:rsidRDefault="00F57C05">
      <w:r>
        <w:separator/>
      </w:r>
    </w:p>
  </w:endnote>
  <w:endnote w:type="continuationSeparator" w:id="0">
    <w:p w:rsidR="00F57C05" w:rsidRDefault="00F57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C05" w:rsidRDefault="00F57C05">
      <w:r>
        <w:separator/>
      </w:r>
    </w:p>
  </w:footnote>
  <w:footnote w:type="continuationSeparator" w:id="0">
    <w:p w:rsidR="00F57C05" w:rsidRDefault="00F57C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5B8" w:rsidRDefault="006135B8" w:rsidP="006B671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135B8" w:rsidRDefault="006135B8" w:rsidP="00226551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5B8" w:rsidRDefault="006135B8" w:rsidP="006B671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57CA4">
      <w:rPr>
        <w:rStyle w:val="a7"/>
        <w:noProof/>
      </w:rPr>
      <w:t>9</w:t>
    </w:r>
    <w:r>
      <w:rPr>
        <w:rStyle w:val="a7"/>
      </w:rPr>
      <w:fldChar w:fldCharType="end"/>
    </w:r>
  </w:p>
  <w:p w:rsidR="006135B8" w:rsidRDefault="006135B8" w:rsidP="00226551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4A61"/>
    <w:multiLevelType w:val="hybridMultilevel"/>
    <w:tmpl w:val="FBD2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BEC"/>
    <w:rsid w:val="0000143E"/>
    <w:rsid w:val="000015FA"/>
    <w:rsid w:val="000027DF"/>
    <w:rsid w:val="00003753"/>
    <w:rsid w:val="00003F6D"/>
    <w:rsid w:val="0000467C"/>
    <w:rsid w:val="00004F18"/>
    <w:rsid w:val="0000506C"/>
    <w:rsid w:val="00005F4B"/>
    <w:rsid w:val="000071D5"/>
    <w:rsid w:val="000075BD"/>
    <w:rsid w:val="0000792D"/>
    <w:rsid w:val="00010635"/>
    <w:rsid w:val="00011A27"/>
    <w:rsid w:val="0001581C"/>
    <w:rsid w:val="00016969"/>
    <w:rsid w:val="00022A24"/>
    <w:rsid w:val="00023FFD"/>
    <w:rsid w:val="00025399"/>
    <w:rsid w:val="000264C0"/>
    <w:rsid w:val="00030424"/>
    <w:rsid w:val="00032DBF"/>
    <w:rsid w:val="0003474A"/>
    <w:rsid w:val="00034CAC"/>
    <w:rsid w:val="00037C3C"/>
    <w:rsid w:val="00040065"/>
    <w:rsid w:val="000408F4"/>
    <w:rsid w:val="000430AD"/>
    <w:rsid w:val="0004424E"/>
    <w:rsid w:val="00047632"/>
    <w:rsid w:val="00050E97"/>
    <w:rsid w:val="00053C55"/>
    <w:rsid w:val="00054FBF"/>
    <w:rsid w:val="00057F9A"/>
    <w:rsid w:val="00060BDD"/>
    <w:rsid w:val="00061271"/>
    <w:rsid w:val="00061A57"/>
    <w:rsid w:val="00061FBB"/>
    <w:rsid w:val="00062622"/>
    <w:rsid w:val="00063D28"/>
    <w:rsid w:val="00063E18"/>
    <w:rsid w:val="00063E55"/>
    <w:rsid w:val="00064263"/>
    <w:rsid w:val="00064C56"/>
    <w:rsid w:val="0006628D"/>
    <w:rsid w:val="00067609"/>
    <w:rsid w:val="000742FD"/>
    <w:rsid w:val="000754F6"/>
    <w:rsid w:val="000850E5"/>
    <w:rsid w:val="00085E0C"/>
    <w:rsid w:val="00086335"/>
    <w:rsid w:val="00090B73"/>
    <w:rsid w:val="00092EF2"/>
    <w:rsid w:val="00093FD0"/>
    <w:rsid w:val="00095FF2"/>
    <w:rsid w:val="000961AC"/>
    <w:rsid w:val="000961FD"/>
    <w:rsid w:val="000968CB"/>
    <w:rsid w:val="00096B2C"/>
    <w:rsid w:val="00096BB3"/>
    <w:rsid w:val="00096E7C"/>
    <w:rsid w:val="00096ED5"/>
    <w:rsid w:val="000975C9"/>
    <w:rsid w:val="00097A72"/>
    <w:rsid w:val="000A02EF"/>
    <w:rsid w:val="000A1B6B"/>
    <w:rsid w:val="000A20CB"/>
    <w:rsid w:val="000A34AB"/>
    <w:rsid w:val="000A51F9"/>
    <w:rsid w:val="000A5F2A"/>
    <w:rsid w:val="000B0993"/>
    <w:rsid w:val="000B0E7C"/>
    <w:rsid w:val="000B1516"/>
    <w:rsid w:val="000B2AC5"/>
    <w:rsid w:val="000B314E"/>
    <w:rsid w:val="000B31A8"/>
    <w:rsid w:val="000B6E03"/>
    <w:rsid w:val="000C165D"/>
    <w:rsid w:val="000C2864"/>
    <w:rsid w:val="000C508E"/>
    <w:rsid w:val="000C565D"/>
    <w:rsid w:val="000C63D2"/>
    <w:rsid w:val="000C6E48"/>
    <w:rsid w:val="000D0A98"/>
    <w:rsid w:val="000D16F2"/>
    <w:rsid w:val="000D2195"/>
    <w:rsid w:val="000D2911"/>
    <w:rsid w:val="000D38F1"/>
    <w:rsid w:val="000D4E18"/>
    <w:rsid w:val="000D4E1F"/>
    <w:rsid w:val="000D62D8"/>
    <w:rsid w:val="000D6700"/>
    <w:rsid w:val="000D6891"/>
    <w:rsid w:val="000D7571"/>
    <w:rsid w:val="000D7622"/>
    <w:rsid w:val="000E052F"/>
    <w:rsid w:val="000E0DAE"/>
    <w:rsid w:val="000E161F"/>
    <w:rsid w:val="000E1FE3"/>
    <w:rsid w:val="000E21DF"/>
    <w:rsid w:val="000E231E"/>
    <w:rsid w:val="000E3E5F"/>
    <w:rsid w:val="000E5757"/>
    <w:rsid w:val="000E7DFE"/>
    <w:rsid w:val="000F0A13"/>
    <w:rsid w:val="000F0A70"/>
    <w:rsid w:val="000F1293"/>
    <w:rsid w:val="000F1757"/>
    <w:rsid w:val="000F1E53"/>
    <w:rsid w:val="000F4C0F"/>
    <w:rsid w:val="000F6CA6"/>
    <w:rsid w:val="000F7CF9"/>
    <w:rsid w:val="001000FD"/>
    <w:rsid w:val="00103333"/>
    <w:rsid w:val="0010665D"/>
    <w:rsid w:val="00107F5A"/>
    <w:rsid w:val="00111FC6"/>
    <w:rsid w:val="00112F50"/>
    <w:rsid w:val="00113D43"/>
    <w:rsid w:val="00114EBB"/>
    <w:rsid w:val="00115251"/>
    <w:rsid w:val="0012073D"/>
    <w:rsid w:val="00120CE2"/>
    <w:rsid w:val="00123027"/>
    <w:rsid w:val="00127F1C"/>
    <w:rsid w:val="00132B1A"/>
    <w:rsid w:val="00132D76"/>
    <w:rsid w:val="00133CD9"/>
    <w:rsid w:val="00134A77"/>
    <w:rsid w:val="0013667E"/>
    <w:rsid w:val="00141A4C"/>
    <w:rsid w:val="00143D86"/>
    <w:rsid w:val="00143E6C"/>
    <w:rsid w:val="00147EC7"/>
    <w:rsid w:val="00151282"/>
    <w:rsid w:val="00152174"/>
    <w:rsid w:val="0015271F"/>
    <w:rsid w:val="00154096"/>
    <w:rsid w:val="00156F58"/>
    <w:rsid w:val="001570D6"/>
    <w:rsid w:val="00160F7D"/>
    <w:rsid w:val="00161273"/>
    <w:rsid w:val="00163472"/>
    <w:rsid w:val="001636F1"/>
    <w:rsid w:val="00164616"/>
    <w:rsid w:val="00165545"/>
    <w:rsid w:val="001677A5"/>
    <w:rsid w:val="001677B5"/>
    <w:rsid w:val="001702C4"/>
    <w:rsid w:val="00170BB3"/>
    <w:rsid w:val="00172054"/>
    <w:rsid w:val="001724ED"/>
    <w:rsid w:val="00173155"/>
    <w:rsid w:val="00173360"/>
    <w:rsid w:val="00176487"/>
    <w:rsid w:val="00176FC7"/>
    <w:rsid w:val="00181A35"/>
    <w:rsid w:val="001834A2"/>
    <w:rsid w:val="0018407F"/>
    <w:rsid w:val="00184B82"/>
    <w:rsid w:val="001857AF"/>
    <w:rsid w:val="00185EED"/>
    <w:rsid w:val="0018622B"/>
    <w:rsid w:val="00186F07"/>
    <w:rsid w:val="00187E2B"/>
    <w:rsid w:val="00187E38"/>
    <w:rsid w:val="001908AC"/>
    <w:rsid w:val="00193ABF"/>
    <w:rsid w:val="0019482B"/>
    <w:rsid w:val="00194C6D"/>
    <w:rsid w:val="00194F96"/>
    <w:rsid w:val="0019540C"/>
    <w:rsid w:val="00196A32"/>
    <w:rsid w:val="00197407"/>
    <w:rsid w:val="001A2C43"/>
    <w:rsid w:val="001A2D67"/>
    <w:rsid w:val="001A3508"/>
    <w:rsid w:val="001A4FF7"/>
    <w:rsid w:val="001A6388"/>
    <w:rsid w:val="001A6DA9"/>
    <w:rsid w:val="001B00A6"/>
    <w:rsid w:val="001B2BF5"/>
    <w:rsid w:val="001B312E"/>
    <w:rsid w:val="001B78CA"/>
    <w:rsid w:val="001C397A"/>
    <w:rsid w:val="001D0372"/>
    <w:rsid w:val="001D0CF2"/>
    <w:rsid w:val="001D1FC5"/>
    <w:rsid w:val="001D3540"/>
    <w:rsid w:val="001D3541"/>
    <w:rsid w:val="001D4479"/>
    <w:rsid w:val="001D5F5D"/>
    <w:rsid w:val="001D6A22"/>
    <w:rsid w:val="001E04C2"/>
    <w:rsid w:val="001E094D"/>
    <w:rsid w:val="001E1A1A"/>
    <w:rsid w:val="001E2AAC"/>
    <w:rsid w:val="001E377C"/>
    <w:rsid w:val="001E58A4"/>
    <w:rsid w:val="001F0167"/>
    <w:rsid w:val="001F30B8"/>
    <w:rsid w:val="001F42B5"/>
    <w:rsid w:val="001F77C0"/>
    <w:rsid w:val="00201A1D"/>
    <w:rsid w:val="00203CE4"/>
    <w:rsid w:val="00206FC6"/>
    <w:rsid w:val="002110D9"/>
    <w:rsid w:val="00211B1A"/>
    <w:rsid w:val="00212175"/>
    <w:rsid w:val="002122DA"/>
    <w:rsid w:val="00214AC9"/>
    <w:rsid w:val="00214E7C"/>
    <w:rsid w:val="0021580E"/>
    <w:rsid w:val="00217F5D"/>
    <w:rsid w:val="002200A5"/>
    <w:rsid w:val="00220276"/>
    <w:rsid w:val="00221981"/>
    <w:rsid w:val="00221AE5"/>
    <w:rsid w:val="0022259D"/>
    <w:rsid w:val="00222B9C"/>
    <w:rsid w:val="00223237"/>
    <w:rsid w:val="00226551"/>
    <w:rsid w:val="002274E0"/>
    <w:rsid w:val="00230270"/>
    <w:rsid w:val="00230512"/>
    <w:rsid w:val="00230EF4"/>
    <w:rsid w:val="00234663"/>
    <w:rsid w:val="002348C3"/>
    <w:rsid w:val="00235F40"/>
    <w:rsid w:val="00237D53"/>
    <w:rsid w:val="00237DC2"/>
    <w:rsid w:val="00240658"/>
    <w:rsid w:val="00241B21"/>
    <w:rsid w:val="00242462"/>
    <w:rsid w:val="0024433D"/>
    <w:rsid w:val="00244A0A"/>
    <w:rsid w:val="00244DBE"/>
    <w:rsid w:val="002451E3"/>
    <w:rsid w:val="00246D83"/>
    <w:rsid w:val="00250416"/>
    <w:rsid w:val="002518F8"/>
    <w:rsid w:val="00251FC3"/>
    <w:rsid w:val="00254263"/>
    <w:rsid w:val="002542D5"/>
    <w:rsid w:val="00254EC7"/>
    <w:rsid w:val="002560BF"/>
    <w:rsid w:val="002575E7"/>
    <w:rsid w:val="00260869"/>
    <w:rsid w:val="00262B2C"/>
    <w:rsid w:val="00263B4E"/>
    <w:rsid w:val="00267FD7"/>
    <w:rsid w:val="00271654"/>
    <w:rsid w:val="00271C41"/>
    <w:rsid w:val="002749E4"/>
    <w:rsid w:val="00274CA6"/>
    <w:rsid w:val="0027607A"/>
    <w:rsid w:val="0027611B"/>
    <w:rsid w:val="00276B49"/>
    <w:rsid w:val="002776D0"/>
    <w:rsid w:val="00280B71"/>
    <w:rsid w:val="00281186"/>
    <w:rsid w:val="002814BB"/>
    <w:rsid w:val="00283187"/>
    <w:rsid w:val="00284B0A"/>
    <w:rsid w:val="00284F94"/>
    <w:rsid w:val="00285EBA"/>
    <w:rsid w:val="00295A29"/>
    <w:rsid w:val="00297DCD"/>
    <w:rsid w:val="002A0AEF"/>
    <w:rsid w:val="002A1F90"/>
    <w:rsid w:val="002A34F9"/>
    <w:rsid w:val="002A3C82"/>
    <w:rsid w:val="002A43F3"/>
    <w:rsid w:val="002A75D4"/>
    <w:rsid w:val="002B0694"/>
    <w:rsid w:val="002B0C8A"/>
    <w:rsid w:val="002B2020"/>
    <w:rsid w:val="002B226B"/>
    <w:rsid w:val="002B24A7"/>
    <w:rsid w:val="002B47D1"/>
    <w:rsid w:val="002B5568"/>
    <w:rsid w:val="002B56AD"/>
    <w:rsid w:val="002B5986"/>
    <w:rsid w:val="002B7BDB"/>
    <w:rsid w:val="002C035D"/>
    <w:rsid w:val="002C0B3D"/>
    <w:rsid w:val="002C2B6C"/>
    <w:rsid w:val="002C304D"/>
    <w:rsid w:val="002C32A7"/>
    <w:rsid w:val="002C6528"/>
    <w:rsid w:val="002D1F76"/>
    <w:rsid w:val="002D3407"/>
    <w:rsid w:val="002D410C"/>
    <w:rsid w:val="002E2AAA"/>
    <w:rsid w:val="002E510A"/>
    <w:rsid w:val="002E5DDD"/>
    <w:rsid w:val="002E5E67"/>
    <w:rsid w:val="002E7B13"/>
    <w:rsid w:val="002F0703"/>
    <w:rsid w:val="002F19EC"/>
    <w:rsid w:val="002F2B7D"/>
    <w:rsid w:val="002F5CEE"/>
    <w:rsid w:val="002F79C8"/>
    <w:rsid w:val="00300AF1"/>
    <w:rsid w:val="003042D5"/>
    <w:rsid w:val="00305451"/>
    <w:rsid w:val="00305FC8"/>
    <w:rsid w:val="00306D51"/>
    <w:rsid w:val="003117BB"/>
    <w:rsid w:val="00311810"/>
    <w:rsid w:val="00313576"/>
    <w:rsid w:val="0031482A"/>
    <w:rsid w:val="00316633"/>
    <w:rsid w:val="00316C35"/>
    <w:rsid w:val="00317652"/>
    <w:rsid w:val="00317ACD"/>
    <w:rsid w:val="00317E76"/>
    <w:rsid w:val="00323EBC"/>
    <w:rsid w:val="00324E83"/>
    <w:rsid w:val="00327DAA"/>
    <w:rsid w:val="00330635"/>
    <w:rsid w:val="00331BA2"/>
    <w:rsid w:val="003356DD"/>
    <w:rsid w:val="00337861"/>
    <w:rsid w:val="003408FE"/>
    <w:rsid w:val="00340C17"/>
    <w:rsid w:val="00342814"/>
    <w:rsid w:val="00343F4F"/>
    <w:rsid w:val="00344389"/>
    <w:rsid w:val="003446BA"/>
    <w:rsid w:val="003466D7"/>
    <w:rsid w:val="00346792"/>
    <w:rsid w:val="00346CA4"/>
    <w:rsid w:val="00351FB8"/>
    <w:rsid w:val="00356B0B"/>
    <w:rsid w:val="00357CA9"/>
    <w:rsid w:val="00357DB1"/>
    <w:rsid w:val="00363AEE"/>
    <w:rsid w:val="00364D1E"/>
    <w:rsid w:val="00367058"/>
    <w:rsid w:val="00367369"/>
    <w:rsid w:val="00371D5C"/>
    <w:rsid w:val="00372819"/>
    <w:rsid w:val="00372F3E"/>
    <w:rsid w:val="0037352A"/>
    <w:rsid w:val="003738C5"/>
    <w:rsid w:val="00373FEC"/>
    <w:rsid w:val="00374CFC"/>
    <w:rsid w:val="003757CB"/>
    <w:rsid w:val="00376932"/>
    <w:rsid w:val="003778A6"/>
    <w:rsid w:val="00380B38"/>
    <w:rsid w:val="003810FA"/>
    <w:rsid w:val="003816FF"/>
    <w:rsid w:val="003819E3"/>
    <w:rsid w:val="00386CA6"/>
    <w:rsid w:val="003873BA"/>
    <w:rsid w:val="00387A4D"/>
    <w:rsid w:val="003903E7"/>
    <w:rsid w:val="0039108D"/>
    <w:rsid w:val="00392995"/>
    <w:rsid w:val="00393304"/>
    <w:rsid w:val="003968D5"/>
    <w:rsid w:val="00396CAF"/>
    <w:rsid w:val="003970A6"/>
    <w:rsid w:val="003A0093"/>
    <w:rsid w:val="003A0A1A"/>
    <w:rsid w:val="003A4116"/>
    <w:rsid w:val="003A65FA"/>
    <w:rsid w:val="003B100E"/>
    <w:rsid w:val="003B19A0"/>
    <w:rsid w:val="003B298F"/>
    <w:rsid w:val="003B4C28"/>
    <w:rsid w:val="003B5619"/>
    <w:rsid w:val="003C1342"/>
    <w:rsid w:val="003C13B9"/>
    <w:rsid w:val="003C14EE"/>
    <w:rsid w:val="003C18A6"/>
    <w:rsid w:val="003C273F"/>
    <w:rsid w:val="003C3C90"/>
    <w:rsid w:val="003C51F9"/>
    <w:rsid w:val="003C7FAA"/>
    <w:rsid w:val="003D011F"/>
    <w:rsid w:val="003D1809"/>
    <w:rsid w:val="003D19DE"/>
    <w:rsid w:val="003D1C5A"/>
    <w:rsid w:val="003D28C0"/>
    <w:rsid w:val="003D31BA"/>
    <w:rsid w:val="003D4059"/>
    <w:rsid w:val="003D6BC7"/>
    <w:rsid w:val="003D78C6"/>
    <w:rsid w:val="003E0429"/>
    <w:rsid w:val="003E1FC8"/>
    <w:rsid w:val="003E2EC3"/>
    <w:rsid w:val="003E364C"/>
    <w:rsid w:val="003E3FCF"/>
    <w:rsid w:val="003E41C1"/>
    <w:rsid w:val="003E4BE1"/>
    <w:rsid w:val="003E5EA9"/>
    <w:rsid w:val="003E6F33"/>
    <w:rsid w:val="003F14BC"/>
    <w:rsid w:val="003F18DD"/>
    <w:rsid w:val="003F30A8"/>
    <w:rsid w:val="003F3DA8"/>
    <w:rsid w:val="003F41E2"/>
    <w:rsid w:val="003F52C5"/>
    <w:rsid w:val="004004FA"/>
    <w:rsid w:val="004024E5"/>
    <w:rsid w:val="00402C42"/>
    <w:rsid w:val="0040339E"/>
    <w:rsid w:val="004035FA"/>
    <w:rsid w:val="0040369B"/>
    <w:rsid w:val="0040399B"/>
    <w:rsid w:val="0040490A"/>
    <w:rsid w:val="004056C1"/>
    <w:rsid w:val="00406584"/>
    <w:rsid w:val="00410F86"/>
    <w:rsid w:val="00412DE1"/>
    <w:rsid w:val="0041308F"/>
    <w:rsid w:val="00413E03"/>
    <w:rsid w:val="00414FEA"/>
    <w:rsid w:val="0041579C"/>
    <w:rsid w:val="00417261"/>
    <w:rsid w:val="00417852"/>
    <w:rsid w:val="00417E2D"/>
    <w:rsid w:val="00423AD7"/>
    <w:rsid w:val="0043184E"/>
    <w:rsid w:val="00432B61"/>
    <w:rsid w:val="00435853"/>
    <w:rsid w:val="00435865"/>
    <w:rsid w:val="004358F6"/>
    <w:rsid w:val="004360FC"/>
    <w:rsid w:val="004363FA"/>
    <w:rsid w:val="00436928"/>
    <w:rsid w:val="00441A46"/>
    <w:rsid w:val="00446EAD"/>
    <w:rsid w:val="00447D23"/>
    <w:rsid w:val="00451C8E"/>
    <w:rsid w:val="00452F5B"/>
    <w:rsid w:val="00453229"/>
    <w:rsid w:val="00454D63"/>
    <w:rsid w:val="00461635"/>
    <w:rsid w:val="004625AF"/>
    <w:rsid w:val="00462EFA"/>
    <w:rsid w:val="00463893"/>
    <w:rsid w:val="00464F08"/>
    <w:rsid w:val="00466607"/>
    <w:rsid w:val="00466A54"/>
    <w:rsid w:val="00470DF5"/>
    <w:rsid w:val="00470E58"/>
    <w:rsid w:val="00472216"/>
    <w:rsid w:val="00472B7A"/>
    <w:rsid w:val="004746B3"/>
    <w:rsid w:val="00475926"/>
    <w:rsid w:val="004774E2"/>
    <w:rsid w:val="004777A2"/>
    <w:rsid w:val="004802F9"/>
    <w:rsid w:val="004842EE"/>
    <w:rsid w:val="004844A9"/>
    <w:rsid w:val="004849A9"/>
    <w:rsid w:val="004877A0"/>
    <w:rsid w:val="004966EB"/>
    <w:rsid w:val="00496C0E"/>
    <w:rsid w:val="00497519"/>
    <w:rsid w:val="004A11A5"/>
    <w:rsid w:val="004A478C"/>
    <w:rsid w:val="004B1D5B"/>
    <w:rsid w:val="004B20AB"/>
    <w:rsid w:val="004B33FF"/>
    <w:rsid w:val="004B3F0B"/>
    <w:rsid w:val="004B49F1"/>
    <w:rsid w:val="004B670A"/>
    <w:rsid w:val="004B79E8"/>
    <w:rsid w:val="004C31AD"/>
    <w:rsid w:val="004C3AFA"/>
    <w:rsid w:val="004C3D80"/>
    <w:rsid w:val="004D127A"/>
    <w:rsid w:val="004D2339"/>
    <w:rsid w:val="004D2461"/>
    <w:rsid w:val="004D476E"/>
    <w:rsid w:val="004D4D62"/>
    <w:rsid w:val="004D6F7E"/>
    <w:rsid w:val="004D791F"/>
    <w:rsid w:val="004E3078"/>
    <w:rsid w:val="004E47E7"/>
    <w:rsid w:val="004E4EC5"/>
    <w:rsid w:val="004F11D3"/>
    <w:rsid w:val="004F1554"/>
    <w:rsid w:val="004F5558"/>
    <w:rsid w:val="004F5D90"/>
    <w:rsid w:val="004F7CD3"/>
    <w:rsid w:val="00501522"/>
    <w:rsid w:val="005018C6"/>
    <w:rsid w:val="00502C86"/>
    <w:rsid w:val="00502D99"/>
    <w:rsid w:val="00503B5A"/>
    <w:rsid w:val="00504E05"/>
    <w:rsid w:val="00510F93"/>
    <w:rsid w:val="00512F36"/>
    <w:rsid w:val="00513B70"/>
    <w:rsid w:val="00513DD1"/>
    <w:rsid w:val="00514EB4"/>
    <w:rsid w:val="00514F43"/>
    <w:rsid w:val="00515477"/>
    <w:rsid w:val="00522275"/>
    <w:rsid w:val="005260A3"/>
    <w:rsid w:val="005261AB"/>
    <w:rsid w:val="0052687C"/>
    <w:rsid w:val="00532AF5"/>
    <w:rsid w:val="00533106"/>
    <w:rsid w:val="00535D6B"/>
    <w:rsid w:val="00535EA3"/>
    <w:rsid w:val="00540595"/>
    <w:rsid w:val="00545D39"/>
    <w:rsid w:val="00547B67"/>
    <w:rsid w:val="00553D75"/>
    <w:rsid w:val="0055569D"/>
    <w:rsid w:val="0055580D"/>
    <w:rsid w:val="0055756D"/>
    <w:rsid w:val="00557B86"/>
    <w:rsid w:val="00557C41"/>
    <w:rsid w:val="005609E5"/>
    <w:rsid w:val="00560A11"/>
    <w:rsid w:val="00560D2C"/>
    <w:rsid w:val="005620D0"/>
    <w:rsid w:val="00565DA0"/>
    <w:rsid w:val="00566F7A"/>
    <w:rsid w:val="00566FF1"/>
    <w:rsid w:val="005713E4"/>
    <w:rsid w:val="00574287"/>
    <w:rsid w:val="005747B0"/>
    <w:rsid w:val="00575DE1"/>
    <w:rsid w:val="00575F61"/>
    <w:rsid w:val="00580629"/>
    <w:rsid w:val="00580A03"/>
    <w:rsid w:val="00580C5B"/>
    <w:rsid w:val="0058110E"/>
    <w:rsid w:val="005845A1"/>
    <w:rsid w:val="005847A3"/>
    <w:rsid w:val="00584FDA"/>
    <w:rsid w:val="005857BB"/>
    <w:rsid w:val="00586CA0"/>
    <w:rsid w:val="00587B1F"/>
    <w:rsid w:val="00590362"/>
    <w:rsid w:val="005965F6"/>
    <w:rsid w:val="00597406"/>
    <w:rsid w:val="0059747D"/>
    <w:rsid w:val="00597B97"/>
    <w:rsid w:val="005A2731"/>
    <w:rsid w:val="005A2787"/>
    <w:rsid w:val="005A2CD0"/>
    <w:rsid w:val="005A4C95"/>
    <w:rsid w:val="005A4F3D"/>
    <w:rsid w:val="005A6FFC"/>
    <w:rsid w:val="005A74CE"/>
    <w:rsid w:val="005A7C97"/>
    <w:rsid w:val="005B0197"/>
    <w:rsid w:val="005B0D7C"/>
    <w:rsid w:val="005B3A67"/>
    <w:rsid w:val="005B63BB"/>
    <w:rsid w:val="005B7001"/>
    <w:rsid w:val="005B74C5"/>
    <w:rsid w:val="005C002D"/>
    <w:rsid w:val="005C137D"/>
    <w:rsid w:val="005C177C"/>
    <w:rsid w:val="005C5BDE"/>
    <w:rsid w:val="005C6FC1"/>
    <w:rsid w:val="005D0404"/>
    <w:rsid w:val="005D0F7C"/>
    <w:rsid w:val="005D14BA"/>
    <w:rsid w:val="005D473F"/>
    <w:rsid w:val="005D4E58"/>
    <w:rsid w:val="005D6DB5"/>
    <w:rsid w:val="005E188D"/>
    <w:rsid w:val="005E1E32"/>
    <w:rsid w:val="005E24BD"/>
    <w:rsid w:val="005E6B20"/>
    <w:rsid w:val="005E79AB"/>
    <w:rsid w:val="005F001E"/>
    <w:rsid w:val="005F02B7"/>
    <w:rsid w:val="005F54A2"/>
    <w:rsid w:val="005F59F4"/>
    <w:rsid w:val="005F5EAD"/>
    <w:rsid w:val="005F66AD"/>
    <w:rsid w:val="005F66DF"/>
    <w:rsid w:val="005F6AD3"/>
    <w:rsid w:val="00600FD4"/>
    <w:rsid w:val="0060214E"/>
    <w:rsid w:val="006077FC"/>
    <w:rsid w:val="00611BFA"/>
    <w:rsid w:val="00612728"/>
    <w:rsid w:val="00612741"/>
    <w:rsid w:val="006135B8"/>
    <w:rsid w:val="00614280"/>
    <w:rsid w:val="00616E9B"/>
    <w:rsid w:val="00622189"/>
    <w:rsid w:val="006227CF"/>
    <w:rsid w:val="00622AFF"/>
    <w:rsid w:val="00623A91"/>
    <w:rsid w:val="00625EA2"/>
    <w:rsid w:val="00626F84"/>
    <w:rsid w:val="00627A75"/>
    <w:rsid w:val="00630D43"/>
    <w:rsid w:val="00630E29"/>
    <w:rsid w:val="00631571"/>
    <w:rsid w:val="00632AB0"/>
    <w:rsid w:val="00632D3B"/>
    <w:rsid w:val="006331AF"/>
    <w:rsid w:val="00635423"/>
    <w:rsid w:val="00635D62"/>
    <w:rsid w:val="006369D8"/>
    <w:rsid w:val="0063706F"/>
    <w:rsid w:val="00637825"/>
    <w:rsid w:val="006412C0"/>
    <w:rsid w:val="00641324"/>
    <w:rsid w:val="006413DD"/>
    <w:rsid w:val="006419C9"/>
    <w:rsid w:val="00642865"/>
    <w:rsid w:val="00642E6D"/>
    <w:rsid w:val="00643D63"/>
    <w:rsid w:val="00644B96"/>
    <w:rsid w:val="006450B8"/>
    <w:rsid w:val="00647E1F"/>
    <w:rsid w:val="00650258"/>
    <w:rsid w:val="00650736"/>
    <w:rsid w:val="006508E7"/>
    <w:rsid w:val="00655932"/>
    <w:rsid w:val="00657A10"/>
    <w:rsid w:val="00661E07"/>
    <w:rsid w:val="006636E6"/>
    <w:rsid w:val="00665FBD"/>
    <w:rsid w:val="00670E42"/>
    <w:rsid w:val="00672ED9"/>
    <w:rsid w:val="00673F6F"/>
    <w:rsid w:val="006759F3"/>
    <w:rsid w:val="006761B2"/>
    <w:rsid w:val="0067628F"/>
    <w:rsid w:val="006762C2"/>
    <w:rsid w:val="006764EA"/>
    <w:rsid w:val="00680614"/>
    <w:rsid w:val="006810E9"/>
    <w:rsid w:val="0068146F"/>
    <w:rsid w:val="00681757"/>
    <w:rsid w:val="006831C9"/>
    <w:rsid w:val="00683C3C"/>
    <w:rsid w:val="00683D9B"/>
    <w:rsid w:val="00684586"/>
    <w:rsid w:val="00685A93"/>
    <w:rsid w:val="0068757A"/>
    <w:rsid w:val="00690846"/>
    <w:rsid w:val="0069109D"/>
    <w:rsid w:val="0069355B"/>
    <w:rsid w:val="00693AC9"/>
    <w:rsid w:val="00694571"/>
    <w:rsid w:val="00695C3D"/>
    <w:rsid w:val="00696206"/>
    <w:rsid w:val="006975A5"/>
    <w:rsid w:val="006A0B13"/>
    <w:rsid w:val="006A0F6B"/>
    <w:rsid w:val="006A2039"/>
    <w:rsid w:val="006A3025"/>
    <w:rsid w:val="006A41D1"/>
    <w:rsid w:val="006A4AD6"/>
    <w:rsid w:val="006A5C0F"/>
    <w:rsid w:val="006A7785"/>
    <w:rsid w:val="006B1088"/>
    <w:rsid w:val="006B1F78"/>
    <w:rsid w:val="006B30E4"/>
    <w:rsid w:val="006B4366"/>
    <w:rsid w:val="006B5F48"/>
    <w:rsid w:val="006B6715"/>
    <w:rsid w:val="006B6EEB"/>
    <w:rsid w:val="006C0DBA"/>
    <w:rsid w:val="006C10DE"/>
    <w:rsid w:val="006C1B3F"/>
    <w:rsid w:val="006C3120"/>
    <w:rsid w:val="006C53F4"/>
    <w:rsid w:val="006C5A6A"/>
    <w:rsid w:val="006C61CA"/>
    <w:rsid w:val="006C729E"/>
    <w:rsid w:val="006C755C"/>
    <w:rsid w:val="006D05AB"/>
    <w:rsid w:val="006D0AF8"/>
    <w:rsid w:val="006D166A"/>
    <w:rsid w:val="006D17AB"/>
    <w:rsid w:val="006D32DD"/>
    <w:rsid w:val="006D3DE4"/>
    <w:rsid w:val="006D43D8"/>
    <w:rsid w:val="006D4FBA"/>
    <w:rsid w:val="006D5429"/>
    <w:rsid w:val="006D58F1"/>
    <w:rsid w:val="006D623C"/>
    <w:rsid w:val="006E00D5"/>
    <w:rsid w:val="006E04CA"/>
    <w:rsid w:val="006E0688"/>
    <w:rsid w:val="006E0EA0"/>
    <w:rsid w:val="006E17CC"/>
    <w:rsid w:val="006E3EE1"/>
    <w:rsid w:val="006E49E2"/>
    <w:rsid w:val="006E4EB2"/>
    <w:rsid w:val="006E6338"/>
    <w:rsid w:val="006E6D3E"/>
    <w:rsid w:val="006E7512"/>
    <w:rsid w:val="006E7E34"/>
    <w:rsid w:val="006F0DED"/>
    <w:rsid w:val="006F1469"/>
    <w:rsid w:val="006F788E"/>
    <w:rsid w:val="00704A93"/>
    <w:rsid w:val="007067A1"/>
    <w:rsid w:val="00706F65"/>
    <w:rsid w:val="00707600"/>
    <w:rsid w:val="007079DB"/>
    <w:rsid w:val="00711ED0"/>
    <w:rsid w:val="0071249F"/>
    <w:rsid w:val="00713BE0"/>
    <w:rsid w:val="00713EB9"/>
    <w:rsid w:val="00714410"/>
    <w:rsid w:val="00714507"/>
    <w:rsid w:val="007155F3"/>
    <w:rsid w:val="00715DE0"/>
    <w:rsid w:val="0072070D"/>
    <w:rsid w:val="00722B02"/>
    <w:rsid w:val="0072475C"/>
    <w:rsid w:val="00724C50"/>
    <w:rsid w:val="00725E59"/>
    <w:rsid w:val="00726E61"/>
    <w:rsid w:val="00730501"/>
    <w:rsid w:val="0073407E"/>
    <w:rsid w:val="0073495A"/>
    <w:rsid w:val="00736313"/>
    <w:rsid w:val="007368C2"/>
    <w:rsid w:val="007372A6"/>
    <w:rsid w:val="007402C3"/>
    <w:rsid w:val="0074033C"/>
    <w:rsid w:val="00741DDE"/>
    <w:rsid w:val="00742820"/>
    <w:rsid w:val="0074470C"/>
    <w:rsid w:val="00744DD1"/>
    <w:rsid w:val="00745295"/>
    <w:rsid w:val="00747937"/>
    <w:rsid w:val="007510BB"/>
    <w:rsid w:val="00751C38"/>
    <w:rsid w:val="00752F35"/>
    <w:rsid w:val="007548E7"/>
    <w:rsid w:val="00755139"/>
    <w:rsid w:val="00757936"/>
    <w:rsid w:val="00757D8B"/>
    <w:rsid w:val="00762766"/>
    <w:rsid w:val="00763689"/>
    <w:rsid w:val="00763A1B"/>
    <w:rsid w:val="00763D8F"/>
    <w:rsid w:val="00766890"/>
    <w:rsid w:val="00770706"/>
    <w:rsid w:val="00770BED"/>
    <w:rsid w:val="00770EDA"/>
    <w:rsid w:val="0077110F"/>
    <w:rsid w:val="00773CE9"/>
    <w:rsid w:val="007746B1"/>
    <w:rsid w:val="00776177"/>
    <w:rsid w:val="00777765"/>
    <w:rsid w:val="00783D73"/>
    <w:rsid w:val="0078548B"/>
    <w:rsid w:val="00786371"/>
    <w:rsid w:val="00787674"/>
    <w:rsid w:val="00787B81"/>
    <w:rsid w:val="00790359"/>
    <w:rsid w:val="00792750"/>
    <w:rsid w:val="00792CF7"/>
    <w:rsid w:val="00792E5C"/>
    <w:rsid w:val="0079421A"/>
    <w:rsid w:val="00794257"/>
    <w:rsid w:val="0079494A"/>
    <w:rsid w:val="00797ACF"/>
    <w:rsid w:val="007A07FC"/>
    <w:rsid w:val="007A0B85"/>
    <w:rsid w:val="007A0E2E"/>
    <w:rsid w:val="007A103C"/>
    <w:rsid w:val="007A1181"/>
    <w:rsid w:val="007A40E8"/>
    <w:rsid w:val="007A4A77"/>
    <w:rsid w:val="007A4D9C"/>
    <w:rsid w:val="007A5899"/>
    <w:rsid w:val="007A67FE"/>
    <w:rsid w:val="007B0701"/>
    <w:rsid w:val="007B08D8"/>
    <w:rsid w:val="007B221A"/>
    <w:rsid w:val="007B3A12"/>
    <w:rsid w:val="007B4723"/>
    <w:rsid w:val="007C0C91"/>
    <w:rsid w:val="007C312F"/>
    <w:rsid w:val="007C4749"/>
    <w:rsid w:val="007C5C52"/>
    <w:rsid w:val="007C6C31"/>
    <w:rsid w:val="007C6E9F"/>
    <w:rsid w:val="007C7B53"/>
    <w:rsid w:val="007D14BB"/>
    <w:rsid w:val="007D2A08"/>
    <w:rsid w:val="007D3B9A"/>
    <w:rsid w:val="007D4911"/>
    <w:rsid w:val="007D537A"/>
    <w:rsid w:val="007D6565"/>
    <w:rsid w:val="007E0153"/>
    <w:rsid w:val="007E0FEE"/>
    <w:rsid w:val="007E135C"/>
    <w:rsid w:val="007E1DF1"/>
    <w:rsid w:val="007E1E63"/>
    <w:rsid w:val="007E4168"/>
    <w:rsid w:val="007E426A"/>
    <w:rsid w:val="007E4A0B"/>
    <w:rsid w:val="007E4C9E"/>
    <w:rsid w:val="007E698A"/>
    <w:rsid w:val="007E6CEA"/>
    <w:rsid w:val="007E72A0"/>
    <w:rsid w:val="007F0E29"/>
    <w:rsid w:val="007F1934"/>
    <w:rsid w:val="007F24F9"/>
    <w:rsid w:val="007F2D4A"/>
    <w:rsid w:val="007F4850"/>
    <w:rsid w:val="00800747"/>
    <w:rsid w:val="00801952"/>
    <w:rsid w:val="00801B8E"/>
    <w:rsid w:val="00802D56"/>
    <w:rsid w:val="0080342F"/>
    <w:rsid w:val="0080396C"/>
    <w:rsid w:val="0080673B"/>
    <w:rsid w:val="0081269B"/>
    <w:rsid w:val="00812791"/>
    <w:rsid w:val="008139DF"/>
    <w:rsid w:val="00813AD3"/>
    <w:rsid w:val="0081467C"/>
    <w:rsid w:val="008146E3"/>
    <w:rsid w:val="00814C60"/>
    <w:rsid w:val="008152E9"/>
    <w:rsid w:val="00817705"/>
    <w:rsid w:val="00817B94"/>
    <w:rsid w:val="008209E5"/>
    <w:rsid w:val="00821421"/>
    <w:rsid w:val="00822057"/>
    <w:rsid w:val="00822783"/>
    <w:rsid w:val="0082386A"/>
    <w:rsid w:val="008243EC"/>
    <w:rsid w:val="008270EA"/>
    <w:rsid w:val="00827655"/>
    <w:rsid w:val="00827B7D"/>
    <w:rsid w:val="00832C21"/>
    <w:rsid w:val="0083352F"/>
    <w:rsid w:val="0083480C"/>
    <w:rsid w:val="008378C2"/>
    <w:rsid w:val="008409A1"/>
    <w:rsid w:val="00841295"/>
    <w:rsid w:val="00847587"/>
    <w:rsid w:val="0084760E"/>
    <w:rsid w:val="0085034D"/>
    <w:rsid w:val="00850A55"/>
    <w:rsid w:val="008510FB"/>
    <w:rsid w:val="008524CE"/>
    <w:rsid w:val="00852782"/>
    <w:rsid w:val="0085369D"/>
    <w:rsid w:val="00857A6A"/>
    <w:rsid w:val="00862782"/>
    <w:rsid w:val="008628C1"/>
    <w:rsid w:val="00863D8B"/>
    <w:rsid w:val="008644D1"/>
    <w:rsid w:val="00864B81"/>
    <w:rsid w:val="00865F20"/>
    <w:rsid w:val="008718F9"/>
    <w:rsid w:val="00875383"/>
    <w:rsid w:val="00875733"/>
    <w:rsid w:val="00876341"/>
    <w:rsid w:val="008776B2"/>
    <w:rsid w:val="00881004"/>
    <w:rsid w:val="008810FC"/>
    <w:rsid w:val="008832EB"/>
    <w:rsid w:val="0088346B"/>
    <w:rsid w:val="00885F84"/>
    <w:rsid w:val="008864F9"/>
    <w:rsid w:val="0088738A"/>
    <w:rsid w:val="00893D70"/>
    <w:rsid w:val="00896011"/>
    <w:rsid w:val="008A42BE"/>
    <w:rsid w:val="008A471C"/>
    <w:rsid w:val="008A5DAB"/>
    <w:rsid w:val="008A6664"/>
    <w:rsid w:val="008A6695"/>
    <w:rsid w:val="008A6ACF"/>
    <w:rsid w:val="008B2BAF"/>
    <w:rsid w:val="008B4487"/>
    <w:rsid w:val="008B4622"/>
    <w:rsid w:val="008B6510"/>
    <w:rsid w:val="008B7194"/>
    <w:rsid w:val="008B74F6"/>
    <w:rsid w:val="008C0649"/>
    <w:rsid w:val="008C0B1A"/>
    <w:rsid w:val="008C19D2"/>
    <w:rsid w:val="008C207C"/>
    <w:rsid w:val="008C25CA"/>
    <w:rsid w:val="008C5707"/>
    <w:rsid w:val="008C6FB2"/>
    <w:rsid w:val="008D1223"/>
    <w:rsid w:val="008D2C69"/>
    <w:rsid w:val="008D2EF6"/>
    <w:rsid w:val="008D33DA"/>
    <w:rsid w:val="008D4E3A"/>
    <w:rsid w:val="008D684C"/>
    <w:rsid w:val="008D798E"/>
    <w:rsid w:val="008E0040"/>
    <w:rsid w:val="008E0515"/>
    <w:rsid w:val="008E0BAC"/>
    <w:rsid w:val="008E3C81"/>
    <w:rsid w:val="008E3EEB"/>
    <w:rsid w:val="008E5FDD"/>
    <w:rsid w:val="008E65AF"/>
    <w:rsid w:val="008E77A7"/>
    <w:rsid w:val="008E7A53"/>
    <w:rsid w:val="008E7DF7"/>
    <w:rsid w:val="008F145C"/>
    <w:rsid w:val="008F1771"/>
    <w:rsid w:val="008F595A"/>
    <w:rsid w:val="008F5AFC"/>
    <w:rsid w:val="008F6806"/>
    <w:rsid w:val="0090069E"/>
    <w:rsid w:val="00900D31"/>
    <w:rsid w:val="0090132F"/>
    <w:rsid w:val="00901CFA"/>
    <w:rsid w:val="0090304D"/>
    <w:rsid w:val="009031EE"/>
    <w:rsid w:val="00905455"/>
    <w:rsid w:val="0090545B"/>
    <w:rsid w:val="009057CD"/>
    <w:rsid w:val="00906308"/>
    <w:rsid w:val="00906964"/>
    <w:rsid w:val="00907110"/>
    <w:rsid w:val="0090747F"/>
    <w:rsid w:val="00911203"/>
    <w:rsid w:val="00911FF9"/>
    <w:rsid w:val="00914748"/>
    <w:rsid w:val="00914C7A"/>
    <w:rsid w:val="00914F0B"/>
    <w:rsid w:val="009154F3"/>
    <w:rsid w:val="00917ABE"/>
    <w:rsid w:val="009203C0"/>
    <w:rsid w:val="009257D8"/>
    <w:rsid w:val="0092582B"/>
    <w:rsid w:val="0092678B"/>
    <w:rsid w:val="00926EFD"/>
    <w:rsid w:val="00926F12"/>
    <w:rsid w:val="009306C4"/>
    <w:rsid w:val="009330B3"/>
    <w:rsid w:val="00936335"/>
    <w:rsid w:val="0093671C"/>
    <w:rsid w:val="009371DD"/>
    <w:rsid w:val="009372C0"/>
    <w:rsid w:val="009374A5"/>
    <w:rsid w:val="009375E1"/>
    <w:rsid w:val="009377BE"/>
    <w:rsid w:val="00937D14"/>
    <w:rsid w:val="0094151A"/>
    <w:rsid w:val="00941A77"/>
    <w:rsid w:val="00942347"/>
    <w:rsid w:val="00942406"/>
    <w:rsid w:val="009429B0"/>
    <w:rsid w:val="00942A85"/>
    <w:rsid w:val="009451BF"/>
    <w:rsid w:val="00945371"/>
    <w:rsid w:val="00945818"/>
    <w:rsid w:val="0094602F"/>
    <w:rsid w:val="009461C5"/>
    <w:rsid w:val="00951354"/>
    <w:rsid w:val="00952052"/>
    <w:rsid w:val="0095274E"/>
    <w:rsid w:val="009532AC"/>
    <w:rsid w:val="0095389A"/>
    <w:rsid w:val="0095456D"/>
    <w:rsid w:val="00954731"/>
    <w:rsid w:val="0095505A"/>
    <w:rsid w:val="00955A8A"/>
    <w:rsid w:val="00957C6F"/>
    <w:rsid w:val="00960EB1"/>
    <w:rsid w:val="009615D3"/>
    <w:rsid w:val="009641A2"/>
    <w:rsid w:val="00965F88"/>
    <w:rsid w:val="00966D4E"/>
    <w:rsid w:val="00967389"/>
    <w:rsid w:val="00967EAE"/>
    <w:rsid w:val="00970DFC"/>
    <w:rsid w:val="00971419"/>
    <w:rsid w:val="00973122"/>
    <w:rsid w:val="009759B1"/>
    <w:rsid w:val="00976CC6"/>
    <w:rsid w:val="009801E6"/>
    <w:rsid w:val="009806BC"/>
    <w:rsid w:val="00980B81"/>
    <w:rsid w:val="009816FE"/>
    <w:rsid w:val="009821AD"/>
    <w:rsid w:val="0098221F"/>
    <w:rsid w:val="00983120"/>
    <w:rsid w:val="0098495D"/>
    <w:rsid w:val="009864A4"/>
    <w:rsid w:val="00986AA1"/>
    <w:rsid w:val="00987E56"/>
    <w:rsid w:val="009902E4"/>
    <w:rsid w:val="00990CA7"/>
    <w:rsid w:val="00990E5A"/>
    <w:rsid w:val="009912C4"/>
    <w:rsid w:val="00993278"/>
    <w:rsid w:val="00993B4A"/>
    <w:rsid w:val="00997063"/>
    <w:rsid w:val="009970E2"/>
    <w:rsid w:val="009A04A1"/>
    <w:rsid w:val="009A0988"/>
    <w:rsid w:val="009A29C5"/>
    <w:rsid w:val="009A4722"/>
    <w:rsid w:val="009A4F32"/>
    <w:rsid w:val="009A56C3"/>
    <w:rsid w:val="009A7230"/>
    <w:rsid w:val="009B32C0"/>
    <w:rsid w:val="009B33E8"/>
    <w:rsid w:val="009B3A04"/>
    <w:rsid w:val="009B6370"/>
    <w:rsid w:val="009B7C2C"/>
    <w:rsid w:val="009B7C83"/>
    <w:rsid w:val="009C0B20"/>
    <w:rsid w:val="009C1A58"/>
    <w:rsid w:val="009C2195"/>
    <w:rsid w:val="009C235C"/>
    <w:rsid w:val="009C2BD4"/>
    <w:rsid w:val="009C4565"/>
    <w:rsid w:val="009C45AF"/>
    <w:rsid w:val="009C670D"/>
    <w:rsid w:val="009C7391"/>
    <w:rsid w:val="009D1C3E"/>
    <w:rsid w:val="009D296C"/>
    <w:rsid w:val="009D391A"/>
    <w:rsid w:val="009D3995"/>
    <w:rsid w:val="009D4373"/>
    <w:rsid w:val="009D4B1C"/>
    <w:rsid w:val="009D4CBB"/>
    <w:rsid w:val="009D5E6E"/>
    <w:rsid w:val="009D6B26"/>
    <w:rsid w:val="009D7676"/>
    <w:rsid w:val="009E0012"/>
    <w:rsid w:val="009E0558"/>
    <w:rsid w:val="009E0B44"/>
    <w:rsid w:val="009E63FD"/>
    <w:rsid w:val="009E7702"/>
    <w:rsid w:val="009E7769"/>
    <w:rsid w:val="009F1466"/>
    <w:rsid w:val="009F6E08"/>
    <w:rsid w:val="00A02802"/>
    <w:rsid w:val="00A032BE"/>
    <w:rsid w:val="00A04A2A"/>
    <w:rsid w:val="00A1036E"/>
    <w:rsid w:val="00A11892"/>
    <w:rsid w:val="00A12797"/>
    <w:rsid w:val="00A13A12"/>
    <w:rsid w:val="00A14813"/>
    <w:rsid w:val="00A14D18"/>
    <w:rsid w:val="00A15A50"/>
    <w:rsid w:val="00A166C8"/>
    <w:rsid w:val="00A16AED"/>
    <w:rsid w:val="00A16B1A"/>
    <w:rsid w:val="00A17E05"/>
    <w:rsid w:val="00A23C63"/>
    <w:rsid w:val="00A25158"/>
    <w:rsid w:val="00A2549B"/>
    <w:rsid w:val="00A26F55"/>
    <w:rsid w:val="00A27886"/>
    <w:rsid w:val="00A30046"/>
    <w:rsid w:val="00A314E7"/>
    <w:rsid w:val="00A37567"/>
    <w:rsid w:val="00A379A5"/>
    <w:rsid w:val="00A37B90"/>
    <w:rsid w:val="00A42DFD"/>
    <w:rsid w:val="00A4462C"/>
    <w:rsid w:val="00A45E0D"/>
    <w:rsid w:val="00A477EA"/>
    <w:rsid w:val="00A530B9"/>
    <w:rsid w:val="00A539A3"/>
    <w:rsid w:val="00A5685F"/>
    <w:rsid w:val="00A56B9D"/>
    <w:rsid w:val="00A573BA"/>
    <w:rsid w:val="00A57860"/>
    <w:rsid w:val="00A57A41"/>
    <w:rsid w:val="00A57D8B"/>
    <w:rsid w:val="00A61CCD"/>
    <w:rsid w:val="00A6494A"/>
    <w:rsid w:val="00A66794"/>
    <w:rsid w:val="00A67FD4"/>
    <w:rsid w:val="00A74C9F"/>
    <w:rsid w:val="00A754A0"/>
    <w:rsid w:val="00A75569"/>
    <w:rsid w:val="00A755DD"/>
    <w:rsid w:val="00A75CAD"/>
    <w:rsid w:val="00A7632E"/>
    <w:rsid w:val="00A8168E"/>
    <w:rsid w:val="00A90004"/>
    <w:rsid w:val="00A91BEF"/>
    <w:rsid w:val="00A93219"/>
    <w:rsid w:val="00A94267"/>
    <w:rsid w:val="00A94C57"/>
    <w:rsid w:val="00A9506B"/>
    <w:rsid w:val="00A95FED"/>
    <w:rsid w:val="00A96C1C"/>
    <w:rsid w:val="00AA37A7"/>
    <w:rsid w:val="00AA7293"/>
    <w:rsid w:val="00AA7D14"/>
    <w:rsid w:val="00AB4004"/>
    <w:rsid w:val="00AB787C"/>
    <w:rsid w:val="00AC19D2"/>
    <w:rsid w:val="00AC2197"/>
    <w:rsid w:val="00AC5195"/>
    <w:rsid w:val="00AC548B"/>
    <w:rsid w:val="00AC6562"/>
    <w:rsid w:val="00AC7099"/>
    <w:rsid w:val="00AD09F2"/>
    <w:rsid w:val="00AD293F"/>
    <w:rsid w:val="00AD3E4A"/>
    <w:rsid w:val="00AD40C1"/>
    <w:rsid w:val="00AD4B73"/>
    <w:rsid w:val="00AD5341"/>
    <w:rsid w:val="00AD7914"/>
    <w:rsid w:val="00AD7D67"/>
    <w:rsid w:val="00AE096E"/>
    <w:rsid w:val="00AE0A62"/>
    <w:rsid w:val="00AE1B96"/>
    <w:rsid w:val="00AE3413"/>
    <w:rsid w:val="00AE3F52"/>
    <w:rsid w:val="00AF16A8"/>
    <w:rsid w:val="00AF22D8"/>
    <w:rsid w:val="00AF26FD"/>
    <w:rsid w:val="00AF6A61"/>
    <w:rsid w:val="00B0062A"/>
    <w:rsid w:val="00B007E4"/>
    <w:rsid w:val="00B021DA"/>
    <w:rsid w:val="00B0238B"/>
    <w:rsid w:val="00B032B8"/>
    <w:rsid w:val="00B14CF7"/>
    <w:rsid w:val="00B1671E"/>
    <w:rsid w:val="00B16B04"/>
    <w:rsid w:val="00B17198"/>
    <w:rsid w:val="00B17E47"/>
    <w:rsid w:val="00B17E6A"/>
    <w:rsid w:val="00B22784"/>
    <w:rsid w:val="00B2500C"/>
    <w:rsid w:val="00B25C6B"/>
    <w:rsid w:val="00B26B3A"/>
    <w:rsid w:val="00B31F22"/>
    <w:rsid w:val="00B32575"/>
    <w:rsid w:val="00B33427"/>
    <w:rsid w:val="00B35249"/>
    <w:rsid w:val="00B36B47"/>
    <w:rsid w:val="00B40410"/>
    <w:rsid w:val="00B41763"/>
    <w:rsid w:val="00B41AA3"/>
    <w:rsid w:val="00B41BEF"/>
    <w:rsid w:val="00B4278E"/>
    <w:rsid w:val="00B427D4"/>
    <w:rsid w:val="00B428ED"/>
    <w:rsid w:val="00B42F38"/>
    <w:rsid w:val="00B438C1"/>
    <w:rsid w:val="00B438D7"/>
    <w:rsid w:val="00B44147"/>
    <w:rsid w:val="00B44E33"/>
    <w:rsid w:val="00B46272"/>
    <w:rsid w:val="00B46B22"/>
    <w:rsid w:val="00B46DC8"/>
    <w:rsid w:val="00B50571"/>
    <w:rsid w:val="00B51F0F"/>
    <w:rsid w:val="00B5261E"/>
    <w:rsid w:val="00B52D0C"/>
    <w:rsid w:val="00B52EFD"/>
    <w:rsid w:val="00B5637A"/>
    <w:rsid w:val="00B56EB5"/>
    <w:rsid w:val="00B57E2E"/>
    <w:rsid w:val="00B606DE"/>
    <w:rsid w:val="00B624D9"/>
    <w:rsid w:val="00B62AFB"/>
    <w:rsid w:val="00B62C45"/>
    <w:rsid w:val="00B63A48"/>
    <w:rsid w:val="00B63A72"/>
    <w:rsid w:val="00B66935"/>
    <w:rsid w:val="00B67A67"/>
    <w:rsid w:val="00B71282"/>
    <w:rsid w:val="00B740A0"/>
    <w:rsid w:val="00B7454C"/>
    <w:rsid w:val="00B74C56"/>
    <w:rsid w:val="00B77272"/>
    <w:rsid w:val="00B77885"/>
    <w:rsid w:val="00B77C6A"/>
    <w:rsid w:val="00B808A8"/>
    <w:rsid w:val="00B82E10"/>
    <w:rsid w:val="00B832B4"/>
    <w:rsid w:val="00B8556B"/>
    <w:rsid w:val="00B85EDA"/>
    <w:rsid w:val="00B860AC"/>
    <w:rsid w:val="00B87105"/>
    <w:rsid w:val="00B906B4"/>
    <w:rsid w:val="00B9070E"/>
    <w:rsid w:val="00B90AE9"/>
    <w:rsid w:val="00B90B92"/>
    <w:rsid w:val="00B91AC7"/>
    <w:rsid w:val="00B921AE"/>
    <w:rsid w:val="00B9402C"/>
    <w:rsid w:val="00B96E6F"/>
    <w:rsid w:val="00B97540"/>
    <w:rsid w:val="00BA07BD"/>
    <w:rsid w:val="00BA198F"/>
    <w:rsid w:val="00BA48C9"/>
    <w:rsid w:val="00BA584A"/>
    <w:rsid w:val="00BA746F"/>
    <w:rsid w:val="00BA7CB5"/>
    <w:rsid w:val="00BB0D00"/>
    <w:rsid w:val="00BB20AB"/>
    <w:rsid w:val="00BB40F0"/>
    <w:rsid w:val="00BB4B0C"/>
    <w:rsid w:val="00BB50A6"/>
    <w:rsid w:val="00BB6644"/>
    <w:rsid w:val="00BB6D3A"/>
    <w:rsid w:val="00BC07A9"/>
    <w:rsid w:val="00BC1F3F"/>
    <w:rsid w:val="00BC2450"/>
    <w:rsid w:val="00BC2A5A"/>
    <w:rsid w:val="00BC2B09"/>
    <w:rsid w:val="00BC4BFE"/>
    <w:rsid w:val="00BC50EC"/>
    <w:rsid w:val="00BC568C"/>
    <w:rsid w:val="00BC6FA1"/>
    <w:rsid w:val="00BC731B"/>
    <w:rsid w:val="00BC7A19"/>
    <w:rsid w:val="00BC7C39"/>
    <w:rsid w:val="00BD173A"/>
    <w:rsid w:val="00BD2E23"/>
    <w:rsid w:val="00BD49C9"/>
    <w:rsid w:val="00BE0473"/>
    <w:rsid w:val="00BE0770"/>
    <w:rsid w:val="00BE08D5"/>
    <w:rsid w:val="00BE22C1"/>
    <w:rsid w:val="00BE2603"/>
    <w:rsid w:val="00BE3B2A"/>
    <w:rsid w:val="00BE4D93"/>
    <w:rsid w:val="00BE615E"/>
    <w:rsid w:val="00BE6892"/>
    <w:rsid w:val="00BF021E"/>
    <w:rsid w:val="00BF0439"/>
    <w:rsid w:val="00BF0FE2"/>
    <w:rsid w:val="00BF1BAD"/>
    <w:rsid w:val="00BF1C77"/>
    <w:rsid w:val="00BF3538"/>
    <w:rsid w:val="00BF5C87"/>
    <w:rsid w:val="00C01825"/>
    <w:rsid w:val="00C03B88"/>
    <w:rsid w:val="00C03CAA"/>
    <w:rsid w:val="00C0606E"/>
    <w:rsid w:val="00C0721D"/>
    <w:rsid w:val="00C10377"/>
    <w:rsid w:val="00C12613"/>
    <w:rsid w:val="00C1277D"/>
    <w:rsid w:val="00C13F71"/>
    <w:rsid w:val="00C14927"/>
    <w:rsid w:val="00C21812"/>
    <w:rsid w:val="00C225A1"/>
    <w:rsid w:val="00C23F73"/>
    <w:rsid w:val="00C24CC1"/>
    <w:rsid w:val="00C2611B"/>
    <w:rsid w:val="00C30191"/>
    <w:rsid w:val="00C35957"/>
    <w:rsid w:val="00C35F52"/>
    <w:rsid w:val="00C37651"/>
    <w:rsid w:val="00C37BBA"/>
    <w:rsid w:val="00C403AE"/>
    <w:rsid w:val="00C404B8"/>
    <w:rsid w:val="00C431C8"/>
    <w:rsid w:val="00C44B25"/>
    <w:rsid w:val="00C45D73"/>
    <w:rsid w:val="00C46799"/>
    <w:rsid w:val="00C46DFC"/>
    <w:rsid w:val="00C475EE"/>
    <w:rsid w:val="00C50FE6"/>
    <w:rsid w:val="00C516BC"/>
    <w:rsid w:val="00C51976"/>
    <w:rsid w:val="00C51B38"/>
    <w:rsid w:val="00C53436"/>
    <w:rsid w:val="00C556B7"/>
    <w:rsid w:val="00C56F04"/>
    <w:rsid w:val="00C61192"/>
    <w:rsid w:val="00C6148A"/>
    <w:rsid w:val="00C61C83"/>
    <w:rsid w:val="00C61CF9"/>
    <w:rsid w:val="00C62CE5"/>
    <w:rsid w:val="00C67A6A"/>
    <w:rsid w:val="00C67ADC"/>
    <w:rsid w:val="00C71633"/>
    <w:rsid w:val="00C7213E"/>
    <w:rsid w:val="00C74786"/>
    <w:rsid w:val="00C76A3F"/>
    <w:rsid w:val="00C774CC"/>
    <w:rsid w:val="00C77CE4"/>
    <w:rsid w:val="00C8409C"/>
    <w:rsid w:val="00C851EE"/>
    <w:rsid w:val="00C86FB8"/>
    <w:rsid w:val="00C87D80"/>
    <w:rsid w:val="00C90762"/>
    <w:rsid w:val="00C90C4E"/>
    <w:rsid w:val="00C962BA"/>
    <w:rsid w:val="00C97C5D"/>
    <w:rsid w:val="00CA1C17"/>
    <w:rsid w:val="00CA25A5"/>
    <w:rsid w:val="00CA2A9F"/>
    <w:rsid w:val="00CA3936"/>
    <w:rsid w:val="00CA4844"/>
    <w:rsid w:val="00CA7E80"/>
    <w:rsid w:val="00CB10E3"/>
    <w:rsid w:val="00CB16B9"/>
    <w:rsid w:val="00CB262D"/>
    <w:rsid w:val="00CB28FF"/>
    <w:rsid w:val="00CB4FAD"/>
    <w:rsid w:val="00CB6431"/>
    <w:rsid w:val="00CC209B"/>
    <w:rsid w:val="00CC222B"/>
    <w:rsid w:val="00CC296F"/>
    <w:rsid w:val="00CC37CE"/>
    <w:rsid w:val="00CC7111"/>
    <w:rsid w:val="00CC7E69"/>
    <w:rsid w:val="00CD00AB"/>
    <w:rsid w:val="00CD127B"/>
    <w:rsid w:val="00CD1962"/>
    <w:rsid w:val="00CD2BF5"/>
    <w:rsid w:val="00CD4EF6"/>
    <w:rsid w:val="00CD63EE"/>
    <w:rsid w:val="00CE09CB"/>
    <w:rsid w:val="00CE0D96"/>
    <w:rsid w:val="00CE0EF8"/>
    <w:rsid w:val="00CE1200"/>
    <w:rsid w:val="00CE15EE"/>
    <w:rsid w:val="00CE2F11"/>
    <w:rsid w:val="00CE46AE"/>
    <w:rsid w:val="00CF05AE"/>
    <w:rsid w:val="00CF3692"/>
    <w:rsid w:val="00D005C3"/>
    <w:rsid w:val="00D02B32"/>
    <w:rsid w:val="00D04A3D"/>
    <w:rsid w:val="00D06F60"/>
    <w:rsid w:val="00D11BD0"/>
    <w:rsid w:val="00D1200C"/>
    <w:rsid w:val="00D134BC"/>
    <w:rsid w:val="00D156A1"/>
    <w:rsid w:val="00D21BEC"/>
    <w:rsid w:val="00D2320A"/>
    <w:rsid w:val="00D242A4"/>
    <w:rsid w:val="00D24903"/>
    <w:rsid w:val="00D3046F"/>
    <w:rsid w:val="00D30D0B"/>
    <w:rsid w:val="00D310FA"/>
    <w:rsid w:val="00D315BA"/>
    <w:rsid w:val="00D31EF1"/>
    <w:rsid w:val="00D333C1"/>
    <w:rsid w:val="00D33D23"/>
    <w:rsid w:val="00D37108"/>
    <w:rsid w:val="00D40220"/>
    <w:rsid w:val="00D4068D"/>
    <w:rsid w:val="00D413E3"/>
    <w:rsid w:val="00D427C6"/>
    <w:rsid w:val="00D42949"/>
    <w:rsid w:val="00D42C01"/>
    <w:rsid w:val="00D4408A"/>
    <w:rsid w:val="00D448FF"/>
    <w:rsid w:val="00D44BB7"/>
    <w:rsid w:val="00D45870"/>
    <w:rsid w:val="00D458C8"/>
    <w:rsid w:val="00D467E7"/>
    <w:rsid w:val="00D4750B"/>
    <w:rsid w:val="00D4761B"/>
    <w:rsid w:val="00D47CA2"/>
    <w:rsid w:val="00D50EF1"/>
    <w:rsid w:val="00D518B6"/>
    <w:rsid w:val="00D52E36"/>
    <w:rsid w:val="00D5304C"/>
    <w:rsid w:val="00D53147"/>
    <w:rsid w:val="00D53BF2"/>
    <w:rsid w:val="00D5640C"/>
    <w:rsid w:val="00D5648B"/>
    <w:rsid w:val="00D61725"/>
    <w:rsid w:val="00D63025"/>
    <w:rsid w:val="00D65DAC"/>
    <w:rsid w:val="00D67892"/>
    <w:rsid w:val="00D71174"/>
    <w:rsid w:val="00D720FA"/>
    <w:rsid w:val="00D722B5"/>
    <w:rsid w:val="00D72BC1"/>
    <w:rsid w:val="00D73A70"/>
    <w:rsid w:val="00D75085"/>
    <w:rsid w:val="00D76C9C"/>
    <w:rsid w:val="00D774FD"/>
    <w:rsid w:val="00D808EC"/>
    <w:rsid w:val="00D80EA4"/>
    <w:rsid w:val="00D80F1A"/>
    <w:rsid w:val="00D81500"/>
    <w:rsid w:val="00D81DA9"/>
    <w:rsid w:val="00D84D51"/>
    <w:rsid w:val="00D86166"/>
    <w:rsid w:val="00D90209"/>
    <w:rsid w:val="00D90EB4"/>
    <w:rsid w:val="00D92850"/>
    <w:rsid w:val="00D9443C"/>
    <w:rsid w:val="00D94890"/>
    <w:rsid w:val="00D9588F"/>
    <w:rsid w:val="00D96897"/>
    <w:rsid w:val="00DA0DB3"/>
    <w:rsid w:val="00DA2115"/>
    <w:rsid w:val="00DA2281"/>
    <w:rsid w:val="00DA35E5"/>
    <w:rsid w:val="00DA425E"/>
    <w:rsid w:val="00DA5182"/>
    <w:rsid w:val="00DA5485"/>
    <w:rsid w:val="00DA61AB"/>
    <w:rsid w:val="00DA6C05"/>
    <w:rsid w:val="00DA747E"/>
    <w:rsid w:val="00DA7A3A"/>
    <w:rsid w:val="00DB13B4"/>
    <w:rsid w:val="00DB17EF"/>
    <w:rsid w:val="00DB18B3"/>
    <w:rsid w:val="00DB1A1A"/>
    <w:rsid w:val="00DB1E29"/>
    <w:rsid w:val="00DB2B2B"/>
    <w:rsid w:val="00DB3528"/>
    <w:rsid w:val="00DB4B92"/>
    <w:rsid w:val="00DB718A"/>
    <w:rsid w:val="00DC004C"/>
    <w:rsid w:val="00DC350A"/>
    <w:rsid w:val="00DC4374"/>
    <w:rsid w:val="00DC733E"/>
    <w:rsid w:val="00DD0A75"/>
    <w:rsid w:val="00DD211E"/>
    <w:rsid w:val="00DD2525"/>
    <w:rsid w:val="00DD53B5"/>
    <w:rsid w:val="00DD6D08"/>
    <w:rsid w:val="00DE00F2"/>
    <w:rsid w:val="00DE022E"/>
    <w:rsid w:val="00DE0A13"/>
    <w:rsid w:val="00DE5683"/>
    <w:rsid w:val="00DE6AB0"/>
    <w:rsid w:val="00DE7A9F"/>
    <w:rsid w:val="00DF08FA"/>
    <w:rsid w:val="00DF0E2B"/>
    <w:rsid w:val="00DF3C2C"/>
    <w:rsid w:val="00DF4289"/>
    <w:rsid w:val="00DF6C82"/>
    <w:rsid w:val="00DF7C99"/>
    <w:rsid w:val="00DF7F4E"/>
    <w:rsid w:val="00E00387"/>
    <w:rsid w:val="00E003FE"/>
    <w:rsid w:val="00E00786"/>
    <w:rsid w:val="00E01375"/>
    <w:rsid w:val="00E020C2"/>
    <w:rsid w:val="00E0228C"/>
    <w:rsid w:val="00E0304A"/>
    <w:rsid w:val="00E0355D"/>
    <w:rsid w:val="00E049F9"/>
    <w:rsid w:val="00E05F25"/>
    <w:rsid w:val="00E0630F"/>
    <w:rsid w:val="00E1082B"/>
    <w:rsid w:val="00E12E49"/>
    <w:rsid w:val="00E130B4"/>
    <w:rsid w:val="00E13621"/>
    <w:rsid w:val="00E13ADA"/>
    <w:rsid w:val="00E167E5"/>
    <w:rsid w:val="00E2126F"/>
    <w:rsid w:val="00E24578"/>
    <w:rsid w:val="00E27E9E"/>
    <w:rsid w:val="00E308D7"/>
    <w:rsid w:val="00E3307E"/>
    <w:rsid w:val="00E34E6E"/>
    <w:rsid w:val="00E34E84"/>
    <w:rsid w:val="00E36BB7"/>
    <w:rsid w:val="00E36C19"/>
    <w:rsid w:val="00E37E63"/>
    <w:rsid w:val="00E441AE"/>
    <w:rsid w:val="00E467C5"/>
    <w:rsid w:val="00E47305"/>
    <w:rsid w:val="00E54E0F"/>
    <w:rsid w:val="00E56997"/>
    <w:rsid w:val="00E57CA4"/>
    <w:rsid w:val="00E6028E"/>
    <w:rsid w:val="00E60C76"/>
    <w:rsid w:val="00E60E2D"/>
    <w:rsid w:val="00E61260"/>
    <w:rsid w:val="00E62840"/>
    <w:rsid w:val="00E638DA"/>
    <w:rsid w:val="00E67899"/>
    <w:rsid w:val="00E70314"/>
    <w:rsid w:val="00E70F36"/>
    <w:rsid w:val="00E72A60"/>
    <w:rsid w:val="00E77A34"/>
    <w:rsid w:val="00E822CD"/>
    <w:rsid w:val="00E83F2C"/>
    <w:rsid w:val="00E84D45"/>
    <w:rsid w:val="00E8594C"/>
    <w:rsid w:val="00E861C7"/>
    <w:rsid w:val="00E86CAB"/>
    <w:rsid w:val="00E87C3C"/>
    <w:rsid w:val="00E9408F"/>
    <w:rsid w:val="00E94227"/>
    <w:rsid w:val="00E94C03"/>
    <w:rsid w:val="00E96239"/>
    <w:rsid w:val="00EA0F7E"/>
    <w:rsid w:val="00EA10A3"/>
    <w:rsid w:val="00EA1887"/>
    <w:rsid w:val="00EA2086"/>
    <w:rsid w:val="00EA33CD"/>
    <w:rsid w:val="00EA355E"/>
    <w:rsid w:val="00EA35A9"/>
    <w:rsid w:val="00EA51DE"/>
    <w:rsid w:val="00EA739A"/>
    <w:rsid w:val="00EA7902"/>
    <w:rsid w:val="00EB0BF9"/>
    <w:rsid w:val="00EB2616"/>
    <w:rsid w:val="00EC174E"/>
    <w:rsid w:val="00EC176A"/>
    <w:rsid w:val="00EC225A"/>
    <w:rsid w:val="00EC2777"/>
    <w:rsid w:val="00EC3597"/>
    <w:rsid w:val="00EC5BAD"/>
    <w:rsid w:val="00ED0CBC"/>
    <w:rsid w:val="00ED25CC"/>
    <w:rsid w:val="00ED4856"/>
    <w:rsid w:val="00ED5283"/>
    <w:rsid w:val="00ED5B11"/>
    <w:rsid w:val="00ED6616"/>
    <w:rsid w:val="00ED68C1"/>
    <w:rsid w:val="00ED7003"/>
    <w:rsid w:val="00ED76BF"/>
    <w:rsid w:val="00EE0876"/>
    <w:rsid w:val="00EE23D6"/>
    <w:rsid w:val="00EE24C9"/>
    <w:rsid w:val="00EE2680"/>
    <w:rsid w:val="00EE3188"/>
    <w:rsid w:val="00EE4334"/>
    <w:rsid w:val="00EE4B27"/>
    <w:rsid w:val="00EE4C9B"/>
    <w:rsid w:val="00EF2036"/>
    <w:rsid w:val="00EF3AC3"/>
    <w:rsid w:val="00EF4EA1"/>
    <w:rsid w:val="00EF588D"/>
    <w:rsid w:val="00EF5AF0"/>
    <w:rsid w:val="00EF65EC"/>
    <w:rsid w:val="00EF6B22"/>
    <w:rsid w:val="00F00568"/>
    <w:rsid w:val="00F03A80"/>
    <w:rsid w:val="00F042C2"/>
    <w:rsid w:val="00F06085"/>
    <w:rsid w:val="00F07DCF"/>
    <w:rsid w:val="00F12A6E"/>
    <w:rsid w:val="00F15FC3"/>
    <w:rsid w:val="00F16225"/>
    <w:rsid w:val="00F16FFC"/>
    <w:rsid w:val="00F22FBB"/>
    <w:rsid w:val="00F2636F"/>
    <w:rsid w:val="00F26DB9"/>
    <w:rsid w:val="00F30FB0"/>
    <w:rsid w:val="00F31881"/>
    <w:rsid w:val="00F32577"/>
    <w:rsid w:val="00F3298B"/>
    <w:rsid w:val="00F35949"/>
    <w:rsid w:val="00F37391"/>
    <w:rsid w:val="00F400F8"/>
    <w:rsid w:val="00F40753"/>
    <w:rsid w:val="00F42323"/>
    <w:rsid w:val="00F4251C"/>
    <w:rsid w:val="00F444C9"/>
    <w:rsid w:val="00F44885"/>
    <w:rsid w:val="00F45335"/>
    <w:rsid w:val="00F50988"/>
    <w:rsid w:val="00F50B36"/>
    <w:rsid w:val="00F535A5"/>
    <w:rsid w:val="00F5366A"/>
    <w:rsid w:val="00F540A7"/>
    <w:rsid w:val="00F54B49"/>
    <w:rsid w:val="00F54F25"/>
    <w:rsid w:val="00F57C05"/>
    <w:rsid w:val="00F6053A"/>
    <w:rsid w:val="00F6543B"/>
    <w:rsid w:val="00F702A9"/>
    <w:rsid w:val="00F70AF6"/>
    <w:rsid w:val="00F7305D"/>
    <w:rsid w:val="00F739A8"/>
    <w:rsid w:val="00F74409"/>
    <w:rsid w:val="00F74583"/>
    <w:rsid w:val="00F80CDD"/>
    <w:rsid w:val="00F80D85"/>
    <w:rsid w:val="00F816A8"/>
    <w:rsid w:val="00F81836"/>
    <w:rsid w:val="00F81CF5"/>
    <w:rsid w:val="00F81D84"/>
    <w:rsid w:val="00F81FC9"/>
    <w:rsid w:val="00F8458C"/>
    <w:rsid w:val="00F8480A"/>
    <w:rsid w:val="00F85531"/>
    <w:rsid w:val="00F863F6"/>
    <w:rsid w:val="00F93338"/>
    <w:rsid w:val="00F96093"/>
    <w:rsid w:val="00F971CD"/>
    <w:rsid w:val="00F973EA"/>
    <w:rsid w:val="00F97B6F"/>
    <w:rsid w:val="00FA11BC"/>
    <w:rsid w:val="00FA4E0B"/>
    <w:rsid w:val="00FA6F33"/>
    <w:rsid w:val="00FB00AB"/>
    <w:rsid w:val="00FB061A"/>
    <w:rsid w:val="00FB1903"/>
    <w:rsid w:val="00FB19B7"/>
    <w:rsid w:val="00FB2470"/>
    <w:rsid w:val="00FB2548"/>
    <w:rsid w:val="00FB4403"/>
    <w:rsid w:val="00FB54AB"/>
    <w:rsid w:val="00FB68F1"/>
    <w:rsid w:val="00FC0813"/>
    <w:rsid w:val="00FC0F45"/>
    <w:rsid w:val="00FC26CE"/>
    <w:rsid w:val="00FC3286"/>
    <w:rsid w:val="00FC3478"/>
    <w:rsid w:val="00FC4FF7"/>
    <w:rsid w:val="00FC581E"/>
    <w:rsid w:val="00FC6837"/>
    <w:rsid w:val="00FC7144"/>
    <w:rsid w:val="00FD0506"/>
    <w:rsid w:val="00FD054F"/>
    <w:rsid w:val="00FD090E"/>
    <w:rsid w:val="00FD0C38"/>
    <w:rsid w:val="00FD14FF"/>
    <w:rsid w:val="00FD3BA9"/>
    <w:rsid w:val="00FD548D"/>
    <w:rsid w:val="00FD5C8B"/>
    <w:rsid w:val="00FD5DD4"/>
    <w:rsid w:val="00FD7547"/>
    <w:rsid w:val="00FE0AD2"/>
    <w:rsid w:val="00FE0B31"/>
    <w:rsid w:val="00FE10DB"/>
    <w:rsid w:val="00FE2EF3"/>
    <w:rsid w:val="00FE3672"/>
    <w:rsid w:val="00FE4014"/>
    <w:rsid w:val="00FE709A"/>
    <w:rsid w:val="00FF1EB3"/>
    <w:rsid w:val="00FF5111"/>
    <w:rsid w:val="00FF6555"/>
    <w:rsid w:val="00FF7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36928"/>
    <w:pPr>
      <w:spacing w:after="120"/>
      <w:ind w:left="283"/>
    </w:pPr>
    <w:rPr>
      <w:sz w:val="20"/>
      <w:szCs w:val="20"/>
    </w:rPr>
  </w:style>
  <w:style w:type="paragraph" w:styleId="2">
    <w:name w:val="Body Text 2"/>
    <w:basedOn w:val="a"/>
    <w:rsid w:val="00436928"/>
    <w:pPr>
      <w:jc w:val="both"/>
    </w:pPr>
    <w:rPr>
      <w:b/>
      <w:sz w:val="28"/>
      <w:szCs w:val="20"/>
    </w:rPr>
  </w:style>
  <w:style w:type="paragraph" w:styleId="3">
    <w:name w:val="Body Text Indent 3"/>
    <w:basedOn w:val="a"/>
    <w:rsid w:val="00436928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8776B2"/>
    <w:pPr>
      <w:spacing w:after="120" w:line="480" w:lineRule="auto"/>
      <w:ind w:left="283"/>
    </w:pPr>
    <w:rPr>
      <w:sz w:val="20"/>
      <w:szCs w:val="20"/>
    </w:rPr>
  </w:style>
  <w:style w:type="table" w:styleId="a5">
    <w:name w:val="Table Grid"/>
    <w:basedOn w:val="a1"/>
    <w:rsid w:val="00877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22655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26551"/>
  </w:style>
  <w:style w:type="paragraph" w:customStyle="1" w:styleId="a8">
    <w:name w:val="Знак"/>
    <w:basedOn w:val="a"/>
    <w:rsid w:val="007207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footer"/>
    <w:basedOn w:val="a"/>
    <w:link w:val="aa"/>
    <w:rsid w:val="00575F61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rsid w:val="00575F61"/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7C0C91"/>
  </w:style>
  <w:style w:type="paragraph" w:customStyle="1" w:styleId="1c">
    <w:name w:val="Абзац1 c отступом"/>
    <w:basedOn w:val="a"/>
    <w:rsid w:val="00C12613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styleId="ab">
    <w:name w:val="Balloon Text"/>
    <w:basedOn w:val="a"/>
    <w:link w:val="ac"/>
    <w:rsid w:val="00181A35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181A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90671-4588-4984-AC64-3C59307CF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2994</Words>
  <Characters>17072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Organization</Company>
  <LinksUpToDate>false</LinksUpToDate>
  <CharactersWithSpaces>20026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User</cp:lastModifiedBy>
  <cp:revision>2</cp:revision>
  <cp:lastPrinted>2021-11-30T12:05:00Z</cp:lastPrinted>
  <dcterms:created xsi:type="dcterms:W3CDTF">2021-12-30T08:26:00Z</dcterms:created>
  <dcterms:modified xsi:type="dcterms:W3CDTF">2021-12-30T08:26:00Z</dcterms:modified>
</cp:coreProperties>
</file>