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01F" w:rsidRDefault="000A701F" w:rsidP="00461FCF">
      <w:pPr>
        <w:keepNext/>
        <w:spacing w:after="0" w:line="240" w:lineRule="auto"/>
        <w:jc w:val="center"/>
        <w:outlineLvl w:val="0"/>
        <w:rPr>
          <w:rFonts w:ascii="Times New Roman" w:eastAsia="Times New Roman" w:hAnsi="Times New Roman" w:cs="Times New Roman"/>
          <w:b/>
          <w:sz w:val="28"/>
          <w:szCs w:val="28"/>
          <w:lang w:eastAsia="ru-RU"/>
        </w:rPr>
      </w:pPr>
    </w:p>
    <w:p w:rsidR="00461FCF" w:rsidRPr="00451724" w:rsidRDefault="00461FCF" w:rsidP="00461FCF">
      <w:pPr>
        <w:keepNext/>
        <w:spacing w:after="0" w:line="240" w:lineRule="auto"/>
        <w:jc w:val="center"/>
        <w:outlineLvl w:val="0"/>
        <w:rPr>
          <w:rFonts w:ascii="Times New Roman" w:eastAsia="Times New Roman" w:hAnsi="Times New Roman" w:cs="Times New Roman"/>
          <w:b/>
          <w:sz w:val="28"/>
          <w:szCs w:val="28"/>
          <w:lang w:eastAsia="ru-RU"/>
        </w:rPr>
      </w:pPr>
      <w:r w:rsidRPr="00451724">
        <w:rPr>
          <w:rFonts w:ascii="Times New Roman" w:eastAsia="Times New Roman" w:hAnsi="Times New Roman" w:cs="Times New Roman"/>
          <w:b/>
          <w:sz w:val="28"/>
          <w:szCs w:val="28"/>
          <w:lang w:eastAsia="ru-RU"/>
        </w:rPr>
        <w:t>АДМИНИСТРАЦИЯ ВОЖГАЛЬСКОГО СЕЛЬСКОГО ПОСЕЛЕНИЯ</w:t>
      </w:r>
    </w:p>
    <w:p w:rsidR="00461FCF" w:rsidRPr="00451724" w:rsidRDefault="00461FCF" w:rsidP="00461FCF">
      <w:pPr>
        <w:spacing w:after="0" w:line="240" w:lineRule="auto"/>
        <w:jc w:val="center"/>
        <w:rPr>
          <w:rFonts w:ascii="Times New Roman" w:eastAsia="Times New Roman" w:hAnsi="Times New Roman" w:cs="Times New Roman"/>
          <w:b/>
          <w:sz w:val="28"/>
          <w:szCs w:val="28"/>
          <w:lang w:eastAsia="ru-RU"/>
        </w:rPr>
      </w:pPr>
      <w:r w:rsidRPr="00451724">
        <w:rPr>
          <w:rFonts w:ascii="Times New Roman" w:eastAsia="Times New Roman" w:hAnsi="Times New Roman" w:cs="Times New Roman"/>
          <w:b/>
          <w:sz w:val="28"/>
          <w:szCs w:val="28"/>
          <w:lang w:eastAsia="ru-RU"/>
        </w:rPr>
        <w:t>КУМЁНСКОГО РАЙОНА</w:t>
      </w:r>
    </w:p>
    <w:p w:rsidR="00461FCF" w:rsidRPr="00451724" w:rsidRDefault="00461FCF" w:rsidP="00461FCF">
      <w:pPr>
        <w:spacing w:after="0" w:line="240" w:lineRule="auto"/>
        <w:jc w:val="center"/>
        <w:rPr>
          <w:rFonts w:ascii="Times New Roman" w:eastAsia="Times New Roman" w:hAnsi="Times New Roman" w:cs="Times New Roman"/>
          <w:b/>
          <w:sz w:val="28"/>
          <w:szCs w:val="28"/>
          <w:lang w:eastAsia="ru-RU"/>
        </w:rPr>
      </w:pPr>
      <w:r w:rsidRPr="00451724">
        <w:rPr>
          <w:rFonts w:ascii="Times New Roman" w:eastAsia="Times New Roman" w:hAnsi="Times New Roman" w:cs="Times New Roman"/>
          <w:b/>
          <w:sz w:val="28"/>
          <w:szCs w:val="28"/>
          <w:lang w:eastAsia="ru-RU"/>
        </w:rPr>
        <w:t>КИРОВСКОЙ ОБЛАСТИ</w:t>
      </w:r>
    </w:p>
    <w:p w:rsidR="00461FCF" w:rsidRPr="00451724" w:rsidRDefault="00461FCF" w:rsidP="00461FCF">
      <w:pPr>
        <w:spacing w:after="0" w:line="240" w:lineRule="auto"/>
        <w:jc w:val="center"/>
        <w:rPr>
          <w:rFonts w:ascii="Times New Roman" w:eastAsia="Times New Roman" w:hAnsi="Times New Roman" w:cs="Times New Roman"/>
          <w:b/>
          <w:sz w:val="28"/>
          <w:szCs w:val="28"/>
          <w:lang w:eastAsia="ru-RU"/>
        </w:rPr>
      </w:pPr>
    </w:p>
    <w:p w:rsidR="00461FCF" w:rsidRPr="00451724" w:rsidRDefault="00461FCF" w:rsidP="00461FCF">
      <w:pPr>
        <w:spacing w:after="0" w:line="240" w:lineRule="auto"/>
        <w:jc w:val="center"/>
        <w:rPr>
          <w:rFonts w:ascii="Times New Roman" w:eastAsia="Times New Roman" w:hAnsi="Times New Roman" w:cs="Times New Roman"/>
          <w:b/>
          <w:sz w:val="32"/>
          <w:szCs w:val="32"/>
          <w:lang w:eastAsia="ru-RU"/>
        </w:rPr>
      </w:pPr>
      <w:r w:rsidRPr="00451724">
        <w:rPr>
          <w:rFonts w:ascii="Times New Roman" w:eastAsia="Times New Roman" w:hAnsi="Times New Roman" w:cs="Times New Roman"/>
          <w:b/>
          <w:sz w:val="32"/>
          <w:szCs w:val="32"/>
          <w:lang w:eastAsia="ru-RU"/>
        </w:rPr>
        <w:t>ПОСТАНОВЛЕНИЕ</w:t>
      </w:r>
    </w:p>
    <w:p w:rsidR="00461FCF" w:rsidRPr="00451724" w:rsidRDefault="00461FCF" w:rsidP="00461FCF">
      <w:pPr>
        <w:spacing w:after="0" w:line="240" w:lineRule="auto"/>
        <w:jc w:val="both"/>
        <w:rPr>
          <w:rFonts w:ascii="Times New Roman" w:eastAsia="Times New Roman" w:hAnsi="Times New Roman" w:cs="Times New Roman"/>
          <w:sz w:val="28"/>
          <w:szCs w:val="28"/>
          <w:lang w:eastAsia="ru-RU"/>
        </w:rPr>
      </w:pPr>
    </w:p>
    <w:p w:rsidR="00461FCF" w:rsidRDefault="00EE1046" w:rsidP="00461FCF">
      <w:pPr>
        <w:spacing w:after="0" w:line="240" w:lineRule="auto"/>
        <w:jc w:val="center"/>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о</w:t>
      </w:r>
      <w:r w:rsidR="00461FCF" w:rsidRPr="00451724">
        <w:rPr>
          <w:rFonts w:ascii="Times New Roman" w:eastAsia="Times New Roman" w:hAnsi="Times New Roman" w:cs="Times New Roman"/>
          <w:sz w:val="28"/>
          <w:szCs w:val="28"/>
          <w:u w:val="single"/>
          <w:lang w:eastAsia="ru-RU"/>
        </w:rPr>
        <w:t>т</w:t>
      </w:r>
      <w:r>
        <w:rPr>
          <w:rFonts w:ascii="Times New Roman" w:eastAsia="Times New Roman" w:hAnsi="Times New Roman" w:cs="Times New Roman"/>
          <w:sz w:val="28"/>
          <w:szCs w:val="28"/>
          <w:u w:val="single"/>
          <w:lang w:eastAsia="ru-RU"/>
        </w:rPr>
        <w:t xml:space="preserve"> </w:t>
      </w:r>
      <w:r w:rsidR="00C92436">
        <w:rPr>
          <w:rFonts w:ascii="Times New Roman" w:eastAsia="Times New Roman" w:hAnsi="Times New Roman" w:cs="Times New Roman"/>
          <w:sz w:val="28"/>
          <w:szCs w:val="28"/>
          <w:u w:val="single"/>
          <w:lang w:eastAsia="ru-RU"/>
        </w:rPr>
        <w:t>1</w:t>
      </w:r>
      <w:r w:rsidR="00CE480D">
        <w:rPr>
          <w:rFonts w:ascii="Times New Roman" w:eastAsia="Times New Roman" w:hAnsi="Times New Roman" w:cs="Times New Roman"/>
          <w:sz w:val="28"/>
          <w:szCs w:val="28"/>
          <w:u w:val="single"/>
          <w:lang w:eastAsia="ru-RU"/>
        </w:rPr>
        <w:t>4</w:t>
      </w:r>
      <w:r w:rsidR="00C428F4">
        <w:rPr>
          <w:rFonts w:ascii="Times New Roman" w:eastAsia="Times New Roman" w:hAnsi="Times New Roman" w:cs="Times New Roman"/>
          <w:sz w:val="28"/>
          <w:szCs w:val="28"/>
          <w:u w:val="single"/>
          <w:lang w:eastAsia="ru-RU"/>
        </w:rPr>
        <w:t>.0</w:t>
      </w:r>
      <w:r w:rsidR="00C92436">
        <w:rPr>
          <w:rFonts w:ascii="Times New Roman" w:eastAsia="Times New Roman" w:hAnsi="Times New Roman" w:cs="Times New Roman"/>
          <w:sz w:val="28"/>
          <w:szCs w:val="28"/>
          <w:u w:val="single"/>
          <w:lang w:eastAsia="ru-RU"/>
        </w:rPr>
        <w:t>5</w:t>
      </w:r>
      <w:r w:rsidR="00C428F4">
        <w:rPr>
          <w:rFonts w:ascii="Times New Roman" w:eastAsia="Times New Roman" w:hAnsi="Times New Roman" w:cs="Times New Roman"/>
          <w:sz w:val="28"/>
          <w:szCs w:val="28"/>
          <w:u w:val="single"/>
          <w:lang w:eastAsia="ru-RU"/>
        </w:rPr>
        <w:t>.202</w:t>
      </w:r>
      <w:r w:rsidR="00C92436">
        <w:rPr>
          <w:rFonts w:ascii="Times New Roman" w:eastAsia="Times New Roman" w:hAnsi="Times New Roman" w:cs="Times New Roman"/>
          <w:sz w:val="28"/>
          <w:szCs w:val="28"/>
          <w:u w:val="single"/>
          <w:lang w:eastAsia="ru-RU"/>
        </w:rPr>
        <w:t>4</w:t>
      </w:r>
      <w:r w:rsidR="00C428F4">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sz w:val="28"/>
          <w:szCs w:val="28"/>
          <w:u w:val="single"/>
          <w:lang w:eastAsia="ru-RU"/>
        </w:rPr>
        <w:t>№</w:t>
      </w:r>
      <w:r w:rsidR="00C428F4">
        <w:rPr>
          <w:rFonts w:ascii="Times New Roman" w:eastAsia="Times New Roman" w:hAnsi="Times New Roman" w:cs="Times New Roman"/>
          <w:sz w:val="28"/>
          <w:szCs w:val="28"/>
          <w:u w:val="single"/>
          <w:lang w:eastAsia="ru-RU"/>
        </w:rPr>
        <w:t xml:space="preserve"> </w:t>
      </w:r>
      <w:r w:rsidR="00CE480D">
        <w:rPr>
          <w:rFonts w:ascii="Times New Roman" w:eastAsia="Times New Roman" w:hAnsi="Times New Roman" w:cs="Times New Roman"/>
          <w:sz w:val="28"/>
          <w:szCs w:val="28"/>
          <w:u w:val="single"/>
          <w:lang w:eastAsia="ru-RU"/>
        </w:rPr>
        <w:t>24</w:t>
      </w:r>
      <w:r w:rsidR="00C428F4">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sz w:val="28"/>
          <w:szCs w:val="28"/>
          <w:u w:val="single"/>
          <w:lang w:eastAsia="ru-RU"/>
        </w:rPr>
        <w:t xml:space="preserve">      </w:t>
      </w:r>
    </w:p>
    <w:p w:rsidR="00461FCF" w:rsidRPr="00EE1046" w:rsidRDefault="00461FCF" w:rsidP="00461FCF">
      <w:pPr>
        <w:spacing w:after="0" w:line="240" w:lineRule="auto"/>
        <w:jc w:val="center"/>
        <w:rPr>
          <w:rFonts w:ascii="Times New Roman" w:eastAsia="Times New Roman" w:hAnsi="Times New Roman" w:cs="Times New Roman"/>
          <w:sz w:val="24"/>
          <w:szCs w:val="24"/>
          <w:lang w:eastAsia="ru-RU"/>
        </w:rPr>
      </w:pPr>
      <w:r w:rsidRPr="00EE1046">
        <w:rPr>
          <w:rFonts w:ascii="Times New Roman" w:eastAsia="Times New Roman" w:hAnsi="Times New Roman" w:cs="Times New Roman"/>
          <w:sz w:val="24"/>
          <w:szCs w:val="24"/>
          <w:lang w:eastAsia="ru-RU"/>
        </w:rPr>
        <w:t>с. Вожгалы</w:t>
      </w:r>
    </w:p>
    <w:p w:rsidR="00461FCF" w:rsidRPr="00EE1046" w:rsidRDefault="00461FCF" w:rsidP="00461FCF">
      <w:pPr>
        <w:spacing w:after="0" w:line="240" w:lineRule="auto"/>
        <w:ind w:right="42"/>
        <w:jc w:val="center"/>
        <w:rPr>
          <w:rFonts w:ascii="Times New Roman" w:eastAsia="Times New Roman" w:hAnsi="Times New Roman" w:cs="Times New Roman"/>
          <w:color w:val="000000"/>
          <w:spacing w:val="-7"/>
          <w:sz w:val="24"/>
          <w:szCs w:val="24"/>
          <w:lang w:eastAsia="ru-RU"/>
        </w:rPr>
      </w:pPr>
    </w:p>
    <w:p w:rsidR="00EE1046" w:rsidRDefault="008A7B80" w:rsidP="00461FC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 внесении изменений в постановление администрации </w:t>
      </w:r>
      <w:proofErr w:type="spellStart"/>
      <w:r>
        <w:rPr>
          <w:rFonts w:ascii="Times New Roman" w:eastAsia="Times New Roman" w:hAnsi="Times New Roman" w:cs="Times New Roman"/>
          <w:b/>
          <w:sz w:val="28"/>
          <w:szCs w:val="28"/>
          <w:lang w:eastAsia="ru-RU"/>
        </w:rPr>
        <w:t>Вожгальского</w:t>
      </w:r>
      <w:proofErr w:type="spellEnd"/>
      <w:r w:rsidR="00452386">
        <w:rPr>
          <w:rFonts w:ascii="Times New Roman" w:eastAsia="Times New Roman" w:hAnsi="Times New Roman" w:cs="Times New Roman"/>
          <w:b/>
          <w:sz w:val="28"/>
          <w:szCs w:val="28"/>
          <w:lang w:eastAsia="ru-RU"/>
        </w:rPr>
        <w:t xml:space="preserve"> сельского поселения от 25</w:t>
      </w:r>
      <w:r>
        <w:rPr>
          <w:rFonts w:ascii="Times New Roman" w:eastAsia="Times New Roman" w:hAnsi="Times New Roman" w:cs="Times New Roman"/>
          <w:b/>
          <w:sz w:val="28"/>
          <w:szCs w:val="28"/>
          <w:lang w:eastAsia="ru-RU"/>
        </w:rPr>
        <w:t>.0</w:t>
      </w:r>
      <w:r w:rsidR="00452386">
        <w:rPr>
          <w:rFonts w:ascii="Times New Roman" w:eastAsia="Times New Roman" w:hAnsi="Times New Roman" w:cs="Times New Roman"/>
          <w:b/>
          <w:sz w:val="28"/>
          <w:szCs w:val="28"/>
          <w:lang w:eastAsia="ru-RU"/>
        </w:rPr>
        <w:t>3.2022 №13</w:t>
      </w:r>
      <w:r>
        <w:rPr>
          <w:rFonts w:ascii="Times New Roman" w:eastAsia="Times New Roman" w:hAnsi="Times New Roman" w:cs="Times New Roman"/>
          <w:b/>
          <w:sz w:val="28"/>
          <w:szCs w:val="28"/>
          <w:lang w:eastAsia="ru-RU"/>
        </w:rPr>
        <w:t xml:space="preserve"> </w:t>
      </w:r>
    </w:p>
    <w:p w:rsidR="002F4149" w:rsidRDefault="002F4149" w:rsidP="00BC6373">
      <w:pPr>
        <w:spacing w:after="0" w:line="240" w:lineRule="auto"/>
        <w:rPr>
          <w:rFonts w:ascii="Times New Roman" w:eastAsia="Times New Roman" w:hAnsi="Times New Roman" w:cs="Times New Roman"/>
          <w:b/>
          <w:sz w:val="28"/>
          <w:szCs w:val="28"/>
          <w:lang w:eastAsia="ru-RU"/>
        </w:rPr>
      </w:pPr>
    </w:p>
    <w:p w:rsidR="00BC6373" w:rsidRPr="00BC6373" w:rsidRDefault="00BC6373" w:rsidP="00BC6373">
      <w:pPr>
        <w:spacing w:after="0" w:line="240" w:lineRule="auto"/>
        <w:rPr>
          <w:rFonts w:ascii="Times New Roman" w:eastAsia="Times New Roman" w:hAnsi="Times New Roman" w:cs="Times New Roman"/>
          <w:sz w:val="28"/>
          <w:szCs w:val="28"/>
          <w:lang w:eastAsia="ru-RU"/>
        </w:rPr>
      </w:pPr>
    </w:p>
    <w:p w:rsidR="002F4149" w:rsidRDefault="00461FCF" w:rsidP="00756A36">
      <w:pPr>
        <w:spacing w:after="0"/>
        <w:ind w:firstLine="709"/>
        <w:jc w:val="both"/>
        <w:rPr>
          <w:rFonts w:ascii="Times New Roman" w:eastAsia="Times New Roman" w:hAnsi="Times New Roman" w:cs="Times New Roman"/>
          <w:sz w:val="28"/>
          <w:szCs w:val="28"/>
          <w:lang w:eastAsia="ru-RU"/>
        </w:rPr>
      </w:pPr>
      <w:proofErr w:type="gramStart"/>
      <w:r w:rsidRPr="00BC6373">
        <w:rPr>
          <w:rFonts w:ascii="Times New Roman" w:eastAsia="Times New Roman" w:hAnsi="Times New Roman" w:cs="Times New Roman"/>
          <w:sz w:val="28"/>
          <w:szCs w:val="28"/>
          <w:lang w:eastAsia="ru-RU"/>
        </w:rPr>
        <w:t>В  соответствии    с</w:t>
      </w:r>
      <w:r w:rsidR="00EE1046" w:rsidRPr="00BC6373">
        <w:rPr>
          <w:rFonts w:ascii="Times New Roman" w:eastAsia="Times New Roman" w:hAnsi="Times New Roman" w:cs="Times New Roman"/>
          <w:sz w:val="28"/>
          <w:szCs w:val="28"/>
          <w:lang w:eastAsia="ru-RU"/>
        </w:rPr>
        <w:t xml:space="preserve"> </w:t>
      </w:r>
      <w:r w:rsidR="00452386">
        <w:rPr>
          <w:rFonts w:ascii="Times New Roman" w:eastAsia="Times New Roman" w:hAnsi="Times New Roman" w:cs="Times New Roman"/>
          <w:sz w:val="28"/>
          <w:szCs w:val="28"/>
          <w:lang w:eastAsia="ru-RU"/>
        </w:rPr>
        <w:t xml:space="preserve">о статьей 29.2 части 3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proofErr w:type="spellStart"/>
      <w:r w:rsidR="00452386">
        <w:rPr>
          <w:rFonts w:ascii="Times New Roman" w:eastAsia="Times New Roman" w:hAnsi="Times New Roman" w:cs="Times New Roman"/>
          <w:sz w:val="28"/>
          <w:szCs w:val="28"/>
          <w:lang w:eastAsia="ru-RU"/>
        </w:rPr>
        <w:t>Вожгальское</w:t>
      </w:r>
      <w:proofErr w:type="spellEnd"/>
      <w:r w:rsidR="00452386">
        <w:rPr>
          <w:rFonts w:ascii="Times New Roman" w:eastAsia="Times New Roman" w:hAnsi="Times New Roman" w:cs="Times New Roman"/>
          <w:sz w:val="28"/>
          <w:szCs w:val="28"/>
          <w:lang w:eastAsia="ru-RU"/>
        </w:rPr>
        <w:t xml:space="preserve"> сельское поселение </w:t>
      </w:r>
      <w:proofErr w:type="spellStart"/>
      <w:r w:rsidR="00452386">
        <w:rPr>
          <w:rFonts w:ascii="Times New Roman" w:eastAsia="Times New Roman" w:hAnsi="Times New Roman" w:cs="Times New Roman"/>
          <w:sz w:val="28"/>
          <w:szCs w:val="28"/>
          <w:lang w:eastAsia="ru-RU"/>
        </w:rPr>
        <w:t>Куменского</w:t>
      </w:r>
      <w:proofErr w:type="spellEnd"/>
      <w:r w:rsidR="00452386">
        <w:rPr>
          <w:rFonts w:ascii="Times New Roman" w:eastAsia="Times New Roman" w:hAnsi="Times New Roman" w:cs="Times New Roman"/>
          <w:sz w:val="28"/>
          <w:szCs w:val="28"/>
          <w:lang w:eastAsia="ru-RU"/>
        </w:rPr>
        <w:t xml:space="preserve"> района Кировской области, администрация </w:t>
      </w:r>
      <w:proofErr w:type="spellStart"/>
      <w:r w:rsidR="00452386">
        <w:rPr>
          <w:rFonts w:ascii="Times New Roman" w:eastAsia="Times New Roman" w:hAnsi="Times New Roman" w:cs="Times New Roman"/>
          <w:sz w:val="28"/>
          <w:szCs w:val="28"/>
          <w:lang w:eastAsia="ru-RU"/>
        </w:rPr>
        <w:t>Вожгальского</w:t>
      </w:r>
      <w:proofErr w:type="spellEnd"/>
      <w:r w:rsidR="00452386">
        <w:rPr>
          <w:rFonts w:ascii="Times New Roman" w:eastAsia="Times New Roman" w:hAnsi="Times New Roman" w:cs="Times New Roman"/>
          <w:sz w:val="28"/>
          <w:szCs w:val="28"/>
          <w:lang w:eastAsia="ru-RU"/>
        </w:rPr>
        <w:t xml:space="preserve"> сельского поселения ПОСТАНОВЛЯЕТ:</w:t>
      </w:r>
      <w:proofErr w:type="gramEnd"/>
    </w:p>
    <w:p w:rsidR="00452386" w:rsidRDefault="00452386" w:rsidP="00756A3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Внести изменения в постановление администрации </w:t>
      </w:r>
      <w:proofErr w:type="spellStart"/>
      <w:r>
        <w:rPr>
          <w:rFonts w:ascii="Times New Roman" w:eastAsia="Times New Roman" w:hAnsi="Times New Roman" w:cs="Times New Roman"/>
          <w:sz w:val="28"/>
          <w:szCs w:val="28"/>
          <w:lang w:eastAsia="ru-RU"/>
        </w:rPr>
        <w:t>Вожгальского</w:t>
      </w:r>
      <w:proofErr w:type="spellEnd"/>
      <w:r>
        <w:rPr>
          <w:rFonts w:ascii="Times New Roman" w:eastAsia="Times New Roman" w:hAnsi="Times New Roman" w:cs="Times New Roman"/>
          <w:sz w:val="28"/>
          <w:szCs w:val="28"/>
          <w:lang w:eastAsia="ru-RU"/>
        </w:rPr>
        <w:t xml:space="preserve"> сельского поселения от 25.03.2022 №13 «Об утверждении местных нормативов градостроительного проектирования </w:t>
      </w:r>
      <w:proofErr w:type="spellStart"/>
      <w:r>
        <w:rPr>
          <w:rFonts w:ascii="Times New Roman" w:eastAsia="Times New Roman" w:hAnsi="Times New Roman" w:cs="Times New Roman"/>
          <w:sz w:val="28"/>
          <w:szCs w:val="28"/>
          <w:lang w:eastAsia="ru-RU"/>
        </w:rPr>
        <w:t>Вожгальского</w:t>
      </w:r>
      <w:proofErr w:type="spellEnd"/>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Куменского</w:t>
      </w:r>
      <w:proofErr w:type="spellEnd"/>
      <w:r>
        <w:rPr>
          <w:rFonts w:ascii="Times New Roman" w:eastAsia="Times New Roman" w:hAnsi="Times New Roman" w:cs="Times New Roman"/>
          <w:sz w:val="28"/>
          <w:szCs w:val="28"/>
          <w:lang w:eastAsia="ru-RU"/>
        </w:rPr>
        <w:t xml:space="preserve"> района Кировской области» (далее </w:t>
      </w:r>
      <w:r w:rsidR="00A2170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местные</w:t>
      </w:r>
      <w:r w:rsidR="00A2170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нормативы</w:t>
      </w:r>
      <w:r w:rsidR="00A21708">
        <w:rPr>
          <w:rFonts w:ascii="Times New Roman" w:eastAsia="Times New Roman" w:hAnsi="Times New Roman" w:cs="Times New Roman"/>
          <w:sz w:val="28"/>
          <w:szCs w:val="28"/>
          <w:lang w:eastAsia="ru-RU"/>
        </w:rPr>
        <w:t>):</w:t>
      </w:r>
    </w:p>
    <w:p w:rsidR="001F50BF" w:rsidRDefault="000E6781" w:rsidP="00756A3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66498D">
        <w:rPr>
          <w:rFonts w:ascii="Times New Roman" w:eastAsia="Times New Roman" w:hAnsi="Times New Roman" w:cs="Times New Roman"/>
          <w:sz w:val="28"/>
          <w:szCs w:val="28"/>
          <w:lang w:eastAsia="ru-RU"/>
        </w:rPr>
        <w:t xml:space="preserve">2. </w:t>
      </w:r>
      <w:r w:rsidR="00D75ABB">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аздел 2.2 Расчетные показатели минимально допустимого уровня обеспеченности объектами в области физической культуры и массового спорта и расчетные показатели максимального допустимого уровня территориальной доступности таких объектов изложить в следующей редакции:</w:t>
      </w:r>
    </w:p>
    <w:p w:rsidR="001F50BF" w:rsidRPr="001F50BF" w:rsidRDefault="000E6781" w:rsidP="00756A36">
      <w:pPr>
        <w:autoSpaceDE w:val="0"/>
        <w:autoSpaceDN w:val="0"/>
        <w:adjustRightInd w:val="0"/>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w:t>
      </w:r>
      <w:r w:rsidR="001F50BF" w:rsidRPr="001F50BF">
        <w:rPr>
          <w:rFonts w:ascii="Times New Roman" w:eastAsia="Calibri" w:hAnsi="Times New Roman" w:cs="Times New Roman"/>
          <w:sz w:val="28"/>
          <w:szCs w:val="28"/>
        </w:rPr>
        <w:t>Расчетные показатели минимально допустимого уровня обеспеченности объектами в  области физической культуры и спорта и расчетные показатели максимально допустимого уровня территориальной доступности таких объектов принимаются в соответствии с таблицей 2.</w:t>
      </w:r>
    </w:p>
    <w:p w:rsidR="001F50BF" w:rsidRPr="001F50BF" w:rsidRDefault="001F50BF" w:rsidP="001F50BF">
      <w:pPr>
        <w:autoSpaceDE w:val="0"/>
        <w:autoSpaceDN w:val="0"/>
        <w:adjustRightInd w:val="0"/>
        <w:spacing w:line="360" w:lineRule="auto"/>
        <w:ind w:right="-47"/>
        <w:jc w:val="right"/>
        <w:rPr>
          <w:rFonts w:ascii="Times New Roman" w:hAnsi="Times New Roman" w:cs="Times New Roman"/>
          <w:spacing w:val="-6"/>
          <w:sz w:val="28"/>
          <w:szCs w:val="28"/>
        </w:rPr>
      </w:pPr>
      <w:r>
        <w:rPr>
          <w:rFonts w:ascii="Times New Roman" w:eastAsia="Calibri" w:hAnsi="Times New Roman" w:cs="Times New Roman"/>
          <w:spacing w:val="-6"/>
          <w:sz w:val="28"/>
          <w:szCs w:val="28"/>
        </w:rPr>
        <w:t xml:space="preserve">   Таблица 2</w:t>
      </w:r>
    </w:p>
    <w:tbl>
      <w:tblPr>
        <w:tblStyle w:val="a9"/>
        <w:tblW w:w="0" w:type="auto"/>
        <w:tblLook w:val="04A0"/>
      </w:tblPr>
      <w:tblGrid>
        <w:gridCol w:w="667"/>
        <w:gridCol w:w="3171"/>
        <w:gridCol w:w="1855"/>
        <w:gridCol w:w="2123"/>
        <w:gridCol w:w="2180"/>
      </w:tblGrid>
      <w:tr w:rsidR="000E6781" w:rsidTr="008F502E">
        <w:tc>
          <w:tcPr>
            <w:tcW w:w="674" w:type="dxa"/>
          </w:tcPr>
          <w:p w:rsidR="000E6781" w:rsidRDefault="000E6781" w:rsidP="000E6781">
            <w:pPr>
              <w:jc w:val="center"/>
              <w:rPr>
                <w:sz w:val="28"/>
                <w:szCs w:val="28"/>
              </w:rPr>
            </w:pPr>
            <w:r>
              <w:rPr>
                <w:sz w:val="28"/>
                <w:szCs w:val="28"/>
              </w:rPr>
              <w:t>№</w:t>
            </w:r>
          </w:p>
          <w:p w:rsidR="000E6781" w:rsidRDefault="000E6781" w:rsidP="000E6781">
            <w:pPr>
              <w:jc w:val="center"/>
              <w:rPr>
                <w:sz w:val="28"/>
                <w:szCs w:val="28"/>
              </w:rPr>
            </w:pPr>
            <w:r>
              <w:rPr>
                <w:sz w:val="28"/>
                <w:szCs w:val="28"/>
              </w:rPr>
              <w:t>п.п.</w:t>
            </w:r>
          </w:p>
        </w:tc>
        <w:tc>
          <w:tcPr>
            <w:tcW w:w="3231" w:type="dxa"/>
          </w:tcPr>
          <w:p w:rsidR="000E6781" w:rsidRDefault="000E6781" w:rsidP="000E6781">
            <w:pPr>
              <w:jc w:val="center"/>
              <w:rPr>
                <w:sz w:val="28"/>
                <w:szCs w:val="28"/>
              </w:rPr>
            </w:pPr>
            <w:r>
              <w:rPr>
                <w:sz w:val="28"/>
                <w:szCs w:val="28"/>
              </w:rPr>
              <w:t>Наименование вида объекта</w:t>
            </w:r>
          </w:p>
        </w:tc>
        <w:tc>
          <w:tcPr>
            <w:tcW w:w="1973" w:type="dxa"/>
          </w:tcPr>
          <w:p w:rsidR="000E6781" w:rsidRDefault="000E6781" w:rsidP="000E6781">
            <w:pPr>
              <w:jc w:val="center"/>
              <w:rPr>
                <w:sz w:val="28"/>
                <w:szCs w:val="28"/>
              </w:rPr>
            </w:pPr>
            <w:r>
              <w:rPr>
                <w:sz w:val="28"/>
                <w:szCs w:val="28"/>
              </w:rPr>
              <w:t>Показатель, единица измерения</w:t>
            </w:r>
          </w:p>
        </w:tc>
        <w:tc>
          <w:tcPr>
            <w:tcW w:w="2123" w:type="dxa"/>
          </w:tcPr>
          <w:p w:rsidR="000E6781" w:rsidRDefault="000E6781" w:rsidP="000E6781">
            <w:pPr>
              <w:jc w:val="center"/>
              <w:rPr>
                <w:sz w:val="28"/>
                <w:szCs w:val="28"/>
              </w:rPr>
            </w:pPr>
            <w:r>
              <w:rPr>
                <w:sz w:val="28"/>
                <w:szCs w:val="28"/>
              </w:rPr>
              <w:t>Показатель минимальной обеспеченности</w:t>
            </w:r>
          </w:p>
        </w:tc>
        <w:tc>
          <w:tcPr>
            <w:tcW w:w="1995" w:type="dxa"/>
          </w:tcPr>
          <w:p w:rsidR="000E6781" w:rsidRDefault="000E6781" w:rsidP="000E6781">
            <w:pPr>
              <w:jc w:val="center"/>
              <w:rPr>
                <w:sz w:val="28"/>
                <w:szCs w:val="28"/>
              </w:rPr>
            </w:pPr>
            <w:r>
              <w:rPr>
                <w:sz w:val="28"/>
                <w:szCs w:val="28"/>
              </w:rPr>
              <w:t>Показатель максимальной доступности</w:t>
            </w:r>
          </w:p>
        </w:tc>
      </w:tr>
      <w:tr w:rsidR="008F502E" w:rsidTr="008F502E">
        <w:tc>
          <w:tcPr>
            <w:tcW w:w="674" w:type="dxa"/>
          </w:tcPr>
          <w:p w:rsidR="008F502E" w:rsidRPr="00FB2B66" w:rsidRDefault="008F502E" w:rsidP="00D74098">
            <w:pPr>
              <w:autoSpaceDE w:val="0"/>
              <w:autoSpaceDN w:val="0"/>
              <w:adjustRightInd w:val="0"/>
              <w:jc w:val="center"/>
              <w:rPr>
                <w:color w:val="000000"/>
                <w:sz w:val="24"/>
                <w:szCs w:val="24"/>
                <w:lang w:val="en-US"/>
              </w:rPr>
            </w:pPr>
            <w:r>
              <w:rPr>
                <w:color w:val="000000"/>
                <w:sz w:val="24"/>
                <w:szCs w:val="24"/>
                <w:lang w:val="en-US"/>
              </w:rPr>
              <w:t>1</w:t>
            </w:r>
          </w:p>
        </w:tc>
        <w:tc>
          <w:tcPr>
            <w:tcW w:w="3231" w:type="dxa"/>
          </w:tcPr>
          <w:p w:rsidR="008F502E" w:rsidRPr="00FA721C" w:rsidRDefault="008F502E" w:rsidP="00D74098">
            <w:pPr>
              <w:autoSpaceDE w:val="0"/>
              <w:autoSpaceDN w:val="0"/>
              <w:adjustRightInd w:val="0"/>
              <w:jc w:val="both"/>
              <w:rPr>
                <w:sz w:val="28"/>
                <w:szCs w:val="28"/>
              </w:rPr>
            </w:pPr>
            <w:r>
              <w:rPr>
                <w:sz w:val="28"/>
                <w:szCs w:val="28"/>
              </w:rPr>
              <w:t>М</w:t>
            </w:r>
            <w:r w:rsidRPr="00FA721C">
              <w:rPr>
                <w:sz w:val="28"/>
                <w:szCs w:val="28"/>
              </w:rPr>
              <w:t xml:space="preserve">ногофункциональные спортивные комплексы, физкультурно-оздоровительные комплексы </w:t>
            </w:r>
            <w:r w:rsidRPr="00FA721C">
              <w:rPr>
                <w:sz w:val="28"/>
                <w:szCs w:val="28"/>
              </w:rPr>
              <w:lastRenderedPageBreak/>
              <w:t>вместимостью до 500 человек</w:t>
            </w:r>
          </w:p>
        </w:tc>
        <w:tc>
          <w:tcPr>
            <w:tcW w:w="1973" w:type="dxa"/>
          </w:tcPr>
          <w:p w:rsidR="008F502E" w:rsidRPr="00FB2B66" w:rsidRDefault="008F502E" w:rsidP="00D74098">
            <w:pPr>
              <w:autoSpaceDE w:val="0"/>
              <w:autoSpaceDN w:val="0"/>
              <w:adjustRightInd w:val="0"/>
              <w:jc w:val="center"/>
              <w:rPr>
                <w:color w:val="000000"/>
                <w:sz w:val="24"/>
                <w:szCs w:val="24"/>
                <w:lang w:val="en-US"/>
              </w:rPr>
            </w:pPr>
            <w:r>
              <w:rPr>
                <w:color w:val="000000"/>
                <w:sz w:val="24"/>
                <w:szCs w:val="24"/>
              </w:rPr>
              <w:lastRenderedPageBreak/>
              <w:t xml:space="preserve">Штук </w:t>
            </w:r>
          </w:p>
        </w:tc>
        <w:tc>
          <w:tcPr>
            <w:tcW w:w="2123" w:type="dxa"/>
          </w:tcPr>
          <w:p w:rsidR="008F502E" w:rsidRPr="00CE480D" w:rsidRDefault="008F502E" w:rsidP="00D74098">
            <w:pPr>
              <w:autoSpaceDE w:val="0"/>
              <w:autoSpaceDN w:val="0"/>
              <w:adjustRightInd w:val="0"/>
              <w:jc w:val="center"/>
              <w:rPr>
                <w:sz w:val="24"/>
                <w:szCs w:val="24"/>
              </w:rPr>
            </w:pPr>
            <w:r w:rsidRPr="00CE480D">
              <w:rPr>
                <w:sz w:val="24"/>
                <w:szCs w:val="24"/>
              </w:rPr>
              <w:t>1</w:t>
            </w:r>
          </w:p>
        </w:tc>
        <w:tc>
          <w:tcPr>
            <w:tcW w:w="1995" w:type="dxa"/>
          </w:tcPr>
          <w:p w:rsidR="008F502E" w:rsidRPr="003C72AA" w:rsidRDefault="008F502E" w:rsidP="00D74098">
            <w:pPr>
              <w:autoSpaceDE w:val="0"/>
              <w:autoSpaceDN w:val="0"/>
              <w:adjustRightInd w:val="0"/>
              <w:jc w:val="center"/>
              <w:rPr>
                <w:sz w:val="28"/>
                <w:szCs w:val="28"/>
              </w:rPr>
            </w:pPr>
            <w:r w:rsidRPr="003C72AA">
              <w:rPr>
                <w:sz w:val="28"/>
                <w:szCs w:val="28"/>
              </w:rPr>
              <w:t xml:space="preserve">Не более 60 мин транспортной доступности (общественным </w:t>
            </w:r>
            <w:r w:rsidRPr="003C72AA">
              <w:rPr>
                <w:sz w:val="28"/>
                <w:szCs w:val="28"/>
              </w:rPr>
              <w:lastRenderedPageBreak/>
              <w:t xml:space="preserve">транспортом) </w:t>
            </w:r>
          </w:p>
          <w:p w:rsidR="008F502E" w:rsidRPr="00FA721C" w:rsidRDefault="008F502E" w:rsidP="00D74098">
            <w:pPr>
              <w:autoSpaceDE w:val="0"/>
              <w:autoSpaceDN w:val="0"/>
              <w:adjustRightInd w:val="0"/>
              <w:jc w:val="center"/>
              <w:rPr>
                <w:sz w:val="28"/>
                <w:szCs w:val="28"/>
                <w:highlight w:val="yellow"/>
              </w:rPr>
            </w:pPr>
          </w:p>
        </w:tc>
      </w:tr>
      <w:tr w:rsidR="008F502E" w:rsidTr="008F502E">
        <w:tc>
          <w:tcPr>
            <w:tcW w:w="674" w:type="dxa"/>
          </w:tcPr>
          <w:p w:rsidR="008F502E" w:rsidRPr="00FB2B66" w:rsidRDefault="008F502E" w:rsidP="00D74098">
            <w:pPr>
              <w:autoSpaceDE w:val="0"/>
              <w:autoSpaceDN w:val="0"/>
              <w:adjustRightInd w:val="0"/>
              <w:jc w:val="center"/>
              <w:rPr>
                <w:color w:val="000000"/>
                <w:sz w:val="24"/>
                <w:szCs w:val="24"/>
                <w:lang w:val="en-US"/>
              </w:rPr>
            </w:pPr>
            <w:r>
              <w:rPr>
                <w:color w:val="000000"/>
                <w:sz w:val="24"/>
                <w:szCs w:val="24"/>
                <w:lang w:val="en-US"/>
              </w:rPr>
              <w:lastRenderedPageBreak/>
              <w:t>2</w:t>
            </w:r>
          </w:p>
        </w:tc>
        <w:tc>
          <w:tcPr>
            <w:tcW w:w="3231" w:type="dxa"/>
          </w:tcPr>
          <w:p w:rsidR="008F502E" w:rsidRDefault="008F502E" w:rsidP="00D74098">
            <w:pPr>
              <w:autoSpaceDE w:val="0"/>
              <w:autoSpaceDN w:val="0"/>
              <w:adjustRightInd w:val="0"/>
              <w:jc w:val="both"/>
              <w:rPr>
                <w:sz w:val="28"/>
                <w:szCs w:val="28"/>
              </w:rPr>
            </w:pPr>
            <w:r>
              <w:rPr>
                <w:sz w:val="28"/>
                <w:szCs w:val="28"/>
              </w:rPr>
              <w:t>С</w:t>
            </w:r>
            <w:r w:rsidRPr="00FA721C">
              <w:rPr>
                <w:sz w:val="28"/>
                <w:szCs w:val="28"/>
              </w:rPr>
              <w:t>тадионы, спортивные залы вместимостью до 500 человек</w:t>
            </w:r>
          </w:p>
        </w:tc>
        <w:tc>
          <w:tcPr>
            <w:tcW w:w="1973" w:type="dxa"/>
          </w:tcPr>
          <w:p w:rsidR="008F502E" w:rsidRDefault="008F502E" w:rsidP="00D74098">
            <w:pPr>
              <w:autoSpaceDE w:val="0"/>
              <w:autoSpaceDN w:val="0"/>
              <w:adjustRightInd w:val="0"/>
              <w:jc w:val="center"/>
              <w:rPr>
                <w:color w:val="000000"/>
                <w:sz w:val="24"/>
                <w:szCs w:val="24"/>
              </w:rPr>
            </w:pPr>
            <w:r>
              <w:rPr>
                <w:color w:val="000000"/>
                <w:sz w:val="24"/>
                <w:szCs w:val="24"/>
              </w:rPr>
              <w:t>Штук</w:t>
            </w:r>
          </w:p>
        </w:tc>
        <w:tc>
          <w:tcPr>
            <w:tcW w:w="2123" w:type="dxa"/>
          </w:tcPr>
          <w:p w:rsidR="008F502E" w:rsidRPr="00CE480D" w:rsidRDefault="008F502E" w:rsidP="00D74098">
            <w:pPr>
              <w:autoSpaceDE w:val="0"/>
              <w:autoSpaceDN w:val="0"/>
              <w:adjustRightInd w:val="0"/>
              <w:jc w:val="center"/>
              <w:rPr>
                <w:sz w:val="24"/>
                <w:szCs w:val="24"/>
              </w:rPr>
            </w:pPr>
            <w:bookmarkStart w:id="0" w:name="_GoBack"/>
            <w:bookmarkEnd w:id="0"/>
            <w:r w:rsidRPr="00CE480D">
              <w:rPr>
                <w:sz w:val="24"/>
                <w:szCs w:val="24"/>
              </w:rPr>
              <w:t>2</w:t>
            </w:r>
          </w:p>
        </w:tc>
        <w:tc>
          <w:tcPr>
            <w:tcW w:w="1995" w:type="dxa"/>
          </w:tcPr>
          <w:p w:rsidR="008F502E" w:rsidRPr="0074117B" w:rsidRDefault="008F502E" w:rsidP="00D74098">
            <w:pPr>
              <w:autoSpaceDE w:val="0"/>
              <w:autoSpaceDN w:val="0"/>
              <w:adjustRightInd w:val="0"/>
              <w:jc w:val="center"/>
              <w:rPr>
                <w:sz w:val="28"/>
                <w:szCs w:val="28"/>
                <w:highlight w:val="yellow"/>
              </w:rPr>
            </w:pPr>
            <w:r w:rsidRPr="003C72AA">
              <w:rPr>
                <w:sz w:val="28"/>
                <w:szCs w:val="28"/>
              </w:rPr>
              <w:t xml:space="preserve">Не более </w:t>
            </w:r>
            <w:r>
              <w:rPr>
                <w:sz w:val="28"/>
                <w:szCs w:val="28"/>
              </w:rPr>
              <w:t>15</w:t>
            </w:r>
            <w:r w:rsidRPr="003C72AA">
              <w:rPr>
                <w:sz w:val="28"/>
                <w:szCs w:val="28"/>
              </w:rPr>
              <w:t xml:space="preserve"> мин</w:t>
            </w:r>
            <w:r>
              <w:rPr>
                <w:sz w:val="28"/>
                <w:szCs w:val="28"/>
              </w:rPr>
              <w:t xml:space="preserve"> шаговой доступности</w:t>
            </w:r>
          </w:p>
        </w:tc>
      </w:tr>
      <w:tr w:rsidR="008F502E" w:rsidTr="008F502E">
        <w:tc>
          <w:tcPr>
            <w:tcW w:w="674" w:type="dxa"/>
          </w:tcPr>
          <w:p w:rsidR="008F502E" w:rsidRPr="00FB2B66" w:rsidRDefault="008F502E" w:rsidP="00D74098">
            <w:pPr>
              <w:autoSpaceDE w:val="0"/>
              <w:autoSpaceDN w:val="0"/>
              <w:adjustRightInd w:val="0"/>
              <w:jc w:val="center"/>
              <w:rPr>
                <w:color w:val="000000"/>
                <w:sz w:val="24"/>
                <w:szCs w:val="24"/>
                <w:lang w:val="en-US"/>
              </w:rPr>
            </w:pPr>
            <w:r>
              <w:rPr>
                <w:color w:val="000000"/>
                <w:sz w:val="24"/>
                <w:szCs w:val="24"/>
                <w:lang w:val="en-US"/>
              </w:rPr>
              <w:t>3</w:t>
            </w:r>
          </w:p>
        </w:tc>
        <w:tc>
          <w:tcPr>
            <w:tcW w:w="3231" w:type="dxa"/>
          </w:tcPr>
          <w:p w:rsidR="008F502E" w:rsidRDefault="008F502E" w:rsidP="00D74098">
            <w:pPr>
              <w:autoSpaceDE w:val="0"/>
              <w:autoSpaceDN w:val="0"/>
              <w:adjustRightInd w:val="0"/>
              <w:jc w:val="both"/>
              <w:rPr>
                <w:sz w:val="28"/>
                <w:szCs w:val="28"/>
              </w:rPr>
            </w:pPr>
            <w:r>
              <w:rPr>
                <w:sz w:val="28"/>
                <w:szCs w:val="28"/>
              </w:rPr>
              <w:t>К</w:t>
            </w:r>
            <w:r w:rsidRPr="00462CD8">
              <w:rPr>
                <w:sz w:val="28"/>
                <w:szCs w:val="28"/>
              </w:rPr>
              <w:t>рытые спортивные объекты с искусственным льдом, манежи вместимостью до 500 человек</w:t>
            </w:r>
          </w:p>
        </w:tc>
        <w:tc>
          <w:tcPr>
            <w:tcW w:w="1973" w:type="dxa"/>
          </w:tcPr>
          <w:p w:rsidR="008F502E" w:rsidRDefault="008F502E" w:rsidP="00D74098">
            <w:pPr>
              <w:autoSpaceDE w:val="0"/>
              <w:autoSpaceDN w:val="0"/>
              <w:adjustRightInd w:val="0"/>
              <w:jc w:val="center"/>
              <w:rPr>
                <w:color w:val="000000"/>
                <w:sz w:val="24"/>
                <w:szCs w:val="24"/>
              </w:rPr>
            </w:pPr>
            <w:r>
              <w:rPr>
                <w:color w:val="000000"/>
                <w:sz w:val="24"/>
                <w:szCs w:val="24"/>
              </w:rPr>
              <w:t>Штук</w:t>
            </w:r>
          </w:p>
        </w:tc>
        <w:tc>
          <w:tcPr>
            <w:tcW w:w="2123" w:type="dxa"/>
          </w:tcPr>
          <w:p w:rsidR="008F502E" w:rsidRPr="00CE480D" w:rsidRDefault="00CE480D" w:rsidP="00D74098">
            <w:pPr>
              <w:autoSpaceDE w:val="0"/>
              <w:autoSpaceDN w:val="0"/>
              <w:adjustRightInd w:val="0"/>
              <w:jc w:val="center"/>
              <w:rPr>
                <w:sz w:val="24"/>
                <w:szCs w:val="24"/>
              </w:rPr>
            </w:pPr>
            <w:r w:rsidRPr="00CE480D">
              <w:rPr>
                <w:sz w:val="24"/>
                <w:szCs w:val="24"/>
              </w:rPr>
              <w:t>0</w:t>
            </w:r>
          </w:p>
        </w:tc>
        <w:tc>
          <w:tcPr>
            <w:tcW w:w="1995" w:type="dxa"/>
          </w:tcPr>
          <w:p w:rsidR="008F502E" w:rsidRPr="003C72AA" w:rsidRDefault="008F502E" w:rsidP="00D74098">
            <w:pPr>
              <w:autoSpaceDE w:val="0"/>
              <w:autoSpaceDN w:val="0"/>
              <w:adjustRightInd w:val="0"/>
              <w:jc w:val="center"/>
              <w:rPr>
                <w:sz w:val="28"/>
                <w:szCs w:val="28"/>
              </w:rPr>
            </w:pPr>
            <w:r w:rsidRPr="003C72AA">
              <w:rPr>
                <w:sz w:val="28"/>
                <w:szCs w:val="28"/>
              </w:rPr>
              <w:t xml:space="preserve">Не более 60 мин транспортной доступности (общественным транспортом) </w:t>
            </w:r>
          </w:p>
          <w:p w:rsidR="008F502E" w:rsidRPr="00FA721C" w:rsidRDefault="008F502E" w:rsidP="00D74098">
            <w:pPr>
              <w:autoSpaceDE w:val="0"/>
              <w:autoSpaceDN w:val="0"/>
              <w:adjustRightInd w:val="0"/>
              <w:jc w:val="center"/>
              <w:rPr>
                <w:sz w:val="28"/>
                <w:szCs w:val="28"/>
                <w:highlight w:val="yellow"/>
              </w:rPr>
            </w:pPr>
          </w:p>
        </w:tc>
      </w:tr>
      <w:tr w:rsidR="008F502E" w:rsidTr="008F502E">
        <w:tc>
          <w:tcPr>
            <w:tcW w:w="674" w:type="dxa"/>
          </w:tcPr>
          <w:p w:rsidR="008F502E" w:rsidRPr="00FB2B66" w:rsidRDefault="008F502E" w:rsidP="00D74098">
            <w:pPr>
              <w:autoSpaceDE w:val="0"/>
              <w:autoSpaceDN w:val="0"/>
              <w:adjustRightInd w:val="0"/>
              <w:jc w:val="center"/>
              <w:rPr>
                <w:color w:val="000000"/>
                <w:sz w:val="24"/>
                <w:szCs w:val="24"/>
                <w:lang w:val="en-US"/>
              </w:rPr>
            </w:pPr>
            <w:r>
              <w:rPr>
                <w:color w:val="000000"/>
                <w:sz w:val="24"/>
                <w:szCs w:val="24"/>
                <w:lang w:val="en-US"/>
              </w:rPr>
              <w:t>4</w:t>
            </w:r>
          </w:p>
        </w:tc>
        <w:tc>
          <w:tcPr>
            <w:tcW w:w="3231" w:type="dxa"/>
          </w:tcPr>
          <w:p w:rsidR="008F502E" w:rsidRDefault="008F502E" w:rsidP="00D74098">
            <w:pPr>
              <w:autoSpaceDE w:val="0"/>
              <w:autoSpaceDN w:val="0"/>
              <w:adjustRightInd w:val="0"/>
              <w:jc w:val="both"/>
              <w:rPr>
                <w:sz w:val="28"/>
                <w:szCs w:val="28"/>
              </w:rPr>
            </w:pPr>
            <w:r>
              <w:rPr>
                <w:sz w:val="28"/>
                <w:szCs w:val="28"/>
              </w:rPr>
              <w:t>П</w:t>
            </w:r>
            <w:r w:rsidRPr="00462CD8">
              <w:rPr>
                <w:sz w:val="28"/>
                <w:szCs w:val="28"/>
              </w:rPr>
              <w:t>лавательные бассейны с длиной плавательной дорожки не менее 25 метров</w:t>
            </w:r>
          </w:p>
        </w:tc>
        <w:tc>
          <w:tcPr>
            <w:tcW w:w="1973" w:type="dxa"/>
          </w:tcPr>
          <w:p w:rsidR="008F502E" w:rsidRDefault="008F502E" w:rsidP="00D74098">
            <w:pPr>
              <w:autoSpaceDE w:val="0"/>
              <w:autoSpaceDN w:val="0"/>
              <w:adjustRightInd w:val="0"/>
              <w:jc w:val="center"/>
              <w:rPr>
                <w:color w:val="000000"/>
                <w:sz w:val="24"/>
                <w:szCs w:val="24"/>
              </w:rPr>
            </w:pPr>
            <w:r>
              <w:rPr>
                <w:color w:val="000000"/>
                <w:sz w:val="24"/>
                <w:szCs w:val="24"/>
              </w:rPr>
              <w:t>Штук</w:t>
            </w:r>
          </w:p>
        </w:tc>
        <w:tc>
          <w:tcPr>
            <w:tcW w:w="2123" w:type="dxa"/>
          </w:tcPr>
          <w:p w:rsidR="008F502E" w:rsidRPr="00CE480D" w:rsidRDefault="00CE480D" w:rsidP="00D74098">
            <w:pPr>
              <w:autoSpaceDE w:val="0"/>
              <w:autoSpaceDN w:val="0"/>
              <w:adjustRightInd w:val="0"/>
              <w:jc w:val="center"/>
              <w:rPr>
                <w:sz w:val="24"/>
                <w:szCs w:val="24"/>
              </w:rPr>
            </w:pPr>
            <w:r w:rsidRPr="00CE480D">
              <w:rPr>
                <w:sz w:val="24"/>
                <w:szCs w:val="24"/>
              </w:rPr>
              <w:t>0</w:t>
            </w:r>
          </w:p>
        </w:tc>
        <w:tc>
          <w:tcPr>
            <w:tcW w:w="1995" w:type="dxa"/>
          </w:tcPr>
          <w:p w:rsidR="008F502E" w:rsidRPr="003C72AA" w:rsidRDefault="008F502E" w:rsidP="00D74098">
            <w:pPr>
              <w:autoSpaceDE w:val="0"/>
              <w:autoSpaceDN w:val="0"/>
              <w:adjustRightInd w:val="0"/>
              <w:jc w:val="center"/>
              <w:rPr>
                <w:sz w:val="28"/>
                <w:szCs w:val="28"/>
              </w:rPr>
            </w:pPr>
            <w:r w:rsidRPr="003C72AA">
              <w:rPr>
                <w:sz w:val="28"/>
                <w:szCs w:val="28"/>
              </w:rPr>
              <w:t xml:space="preserve">Не более 60 мин транспортной доступности (общественным транспортом) </w:t>
            </w:r>
          </w:p>
          <w:p w:rsidR="008F502E" w:rsidRPr="003C72AA" w:rsidRDefault="008F502E" w:rsidP="00D74098">
            <w:pPr>
              <w:autoSpaceDE w:val="0"/>
              <w:autoSpaceDN w:val="0"/>
              <w:adjustRightInd w:val="0"/>
              <w:jc w:val="center"/>
              <w:rPr>
                <w:sz w:val="28"/>
                <w:szCs w:val="28"/>
              </w:rPr>
            </w:pPr>
          </w:p>
        </w:tc>
      </w:tr>
      <w:tr w:rsidR="008F502E" w:rsidTr="008F502E">
        <w:tc>
          <w:tcPr>
            <w:tcW w:w="674" w:type="dxa"/>
          </w:tcPr>
          <w:p w:rsidR="008F502E" w:rsidRPr="00FB2B66" w:rsidRDefault="008F502E" w:rsidP="00D74098">
            <w:pPr>
              <w:autoSpaceDE w:val="0"/>
              <w:autoSpaceDN w:val="0"/>
              <w:adjustRightInd w:val="0"/>
              <w:jc w:val="center"/>
              <w:rPr>
                <w:color w:val="000000"/>
                <w:sz w:val="24"/>
                <w:szCs w:val="24"/>
                <w:lang w:val="en-US"/>
              </w:rPr>
            </w:pPr>
            <w:r>
              <w:rPr>
                <w:color w:val="000000"/>
                <w:sz w:val="24"/>
                <w:szCs w:val="24"/>
                <w:lang w:val="en-US"/>
              </w:rPr>
              <w:t>5</w:t>
            </w:r>
          </w:p>
        </w:tc>
        <w:tc>
          <w:tcPr>
            <w:tcW w:w="3231" w:type="dxa"/>
          </w:tcPr>
          <w:p w:rsidR="008F502E" w:rsidRPr="00462CD8" w:rsidRDefault="008F502E" w:rsidP="00D74098">
            <w:pPr>
              <w:autoSpaceDE w:val="0"/>
              <w:autoSpaceDN w:val="0"/>
              <w:adjustRightInd w:val="0"/>
              <w:jc w:val="both"/>
              <w:rPr>
                <w:sz w:val="28"/>
                <w:szCs w:val="28"/>
              </w:rPr>
            </w:pPr>
            <w:r>
              <w:rPr>
                <w:sz w:val="28"/>
                <w:szCs w:val="28"/>
              </w:rPr>
              <w:t>Л</w:t>
            </w:r>
            <w:r w:rsidRPr="00462CD8">
              <w:rPr>
                <w:sz w:val="28"/>
                <w:szCs w:val="28"/>
              </w:rPr>
              <w:t>ыжные базы с трассой длиной до 5 километров</w:t>
            </w:r>
          </w:p>
        </w:tc>
        <w:tc>
          <w:tcPr>
            <w:tcW w:w="1973" w:type="dxa"/>
          </w:tcPr>
          <w:p w:rsidR="008F502E" w:rsidRDefault="008F502E" w:rsidP="00D74098">
            <w:pPr>
              <w:autoSpaceDE w:val="0"/>
              <w:autoSpaceDN w:val="0"/>
              <w:adjustRightInd w:val="0"/>
              <w:jc w:val="center"/>
              <w:rPr>
                <w:color w:val="000000"/>
                <w:sz w:val="24"/>
                <w:szCs w:val="24"/>
              </w:rPr>
            </w:pPr>
            <w:r>
              <w:rPr>
                <w:color w:val="000000"/>
                <w:sz w:val="24"/>
                <w:szCs w:val="24"/>
              </w:rPr>
              <w:t>Штук</w:t>
            </w:r>
          </w:p>
        </w:tc>
        <w:tc>
          <w:tcPr>
            <w:tcW w:w="2123" w:type="dxa"/>
          </w:tcPr>
          <w:p w:rsidR="008F502E" w:rsidRPr="00CE480D" w:rsidRDefault="00CE480D" w:rsidP="00D74098">
            <w:pPr>
              <w:autoSpaceDE w:val="0"/>
              <w:autoSpaceDN w:val="0"/>
              <w:adjustRightInd w:val="0"/>
              <w:jc w:val="center"/>
              <w:rPr>
                <w:sz w:val="24"/>
                <w:szCs w:val="24"/>
              </w:rPr>
            </w:pPr>
            <w:r w:rsidRPr="00CE480D">
              <w:rPr>
                <w:sz w:val="24"/>
                <w:szCs w:val="24"/>
              </w:rPr>
              <w:t>1</w:t>
            </w:r>
          </w:p>
        </w:tc>
        <w:tc>
          <w:tcPr>
            <w:tcW w:w="1995" w:type="dxa"/>
          </w:tcPr>
          <w:p w:rsidR="008F502E" w:rsidRPr="00033860" w:rsidRDefault="008F502E" w:rsidP="00D74098">
            <w:pPr>
              <w:autoSpaceDE w:val="0"/>
              <w:autoSpaceDN w:val="0"/>
              <w:adjustRightInd w:val="0"/>
              <w:jc w:val="center"/>
              <w:rPr>
                <w:sz w:val="28"/>
                <w:szCs w:val="28"/>
              </w:rPr>
            </w:pPr>
            <w:r w:rsidRPr="00033860">
              <w:rPr>
                <w:sz w:val="28"/>
                <w:szCs w:val="28"/>
              </w:rPr>
              <w:t>Не устанавливается</w:t>
            </w:r>
          </w:p>
        </w:tc>
      </w:tr>
    </w:tbl>
    <w:p w:rsidR="001F50BF" w:rsidRDefault="008F502E" w:rsidP="001F50BF">
      <w:pPr>
        <w:autoSpaceDE w:val="0"/>
        <w:autoSpaceDN w:val="0"/>
        <w:adjustRightInd w:val="0"/>
        <w:spacing w:after="0"/>
        <w:jc w:val="both"/>
        <w:rPr>
          <w:rFonts w:ascii="Times New Roman" w:hAnsi="Times New Roman" w:cs="Times New Roman"/>
          <w:sz w:val="28"/>
          <w:szCs w:val="28"/>
        </w:rPr>
      </w:pPr>
      <w:r w:rsidRPr="001F50BF">
        <w:rPr>
          <w:rFonts w:ascii="Times New Roman" w:eastAsia="Times New Roman" w:hAnsi="Times New Roman" w:cs="Times New Roman"/>
          <w:sz w:val="28"/>
          <w:szCs w:val="28"/>
          <w:lang w:eastAsia="ru-RU"/>
        </w:rPr>
        <w:t xml:space="preserve">      </w:t>
      </w:r>
      <w:r w:rsidR="001F50BF" w:rsidRPr="001F50BF">
        <w:rPr>
          <w:rFonts w:ascii="Times New Roman" w:hAnsi="Times New Roman" w:cs="Times New Roman"/>
          <w:sz w:val="28"/>
          <w:szCs w:val="28"/>
        </w:rPr>
        <w:t xml:space="preserve">Примечания: 1. Комплексы физкультурно-оздоровительных площадок предусматриваются в каждом поселении. </w:t>
      </w:r>
    </w:p>
    <w:p w:rsidR="001F50BF" w:rsidRPr="001F50BF" w:rsidRDefault="001F50BF" w:rsidP="001F50BF">
      <w:pPr>
        <w:autoSpaceDE w:val="0"/>
        <w:autoSpaceDN w:val="0"/>
        <w:adjustRightInd w:val="0"/>
        <w:spacing w:after="0"/>
        <w:jc w:val="both"/>
        <w:rPr>
          <w:rFonts w:ascii="Times New Roman" w:hAnsi="Times New Roman" w:cs="Times New Roman"/>
          <w:sz w:val="28"/>
          <w:szCs w:val="28"/>
        </w:rPr>
      </w:pPr>
      <w:r w:rsidRPr="001F50BF">
        <w:rPr>
          <w:rFonts w:ascii="Times New Roman" w:hAnsi="Times New Roman" w:cs="Times New Roman"/>
          <w:sz w:val="28"/>
          <w:szCs w:val="28"/>
        </w:rPr>
        <w:t xml:space="preserve">2. Доступность физкультурно-спортивных сооружений городского значения не должна превышать 30 минут. </w:t>
      </w:r>
    </w:p>
    <w:p w:rsidR="001F50BF" w:rsidRPr="001F50BF" w:rsidRDefault="001F50BF" w:rsidP="001F50BF">
      <w:pPr>
        <w:widowControl w:val="0"/>
        <w:autoSpaceDE w:val="0"/>
        <w:autoSpaceDN w:val="0"/>
        <w:adjustRightInd w:val="0"/>
        <w:spacing w:after="0"/>
        <w:jc w:val="both"/>
        <w:rPr>
          <w:rFonts w:ascii="Times New Roman" w:hAnsi="Times New Roman" w:cs="Times New Roman"/>
          <w:sz w:val="28"/>
          <w:szCs w:val="28"/>
          <w:lang w:eastAsia="ru-RU"/>
        </w:rPr>
      </w:pPr>
      <w:r w:rsidRPr="001F50BF">
        <w:rPr>
          <w:rFonts w:ascii="Times New Roman" w:hAnsi="Times New Roman" w:cs="Times New Roman"/>
          <w:spacing w:val="-8"/>
          <w:sz w:val="28"/>
          <w:szCs w:val="28"/>
        </w:rPr>
        <w:t xml:space="preserve">3. </w:t>
      </w:r>
      <w:r w:rsidRPr="001F50BF">
        <w:rPr>
          <w:rFonts w:ascii="Times New Roman" w:hAnsi="Times New Roman" w:cs="Times New Roman"/>
          <w:sz w:val="28"/>
          <w:szCs w:val="28"/>
          <w:lang w:eastAsia="ru-RU"/>
        </w:rPr>
        <w:t>Вместимость учреждений и организаций в области физической культуры и спорта и размеры их земельных участков следует принимать в</w:t>
      </w:r>
      <w:r>
        <w:rPr>
          <w:rFonts w:ascii="Times New Roman" w:hAnsi="Times New Roman" w:cs="Times New Roman"/>
          <w:sz w:val="28"/>
          <w:szCs w:val="28"/>
          <w:lang w:eastAsia="ru-RU"/>
        </w:rPr>
        <w:t xml:space="preserve"> </w:t>
      </w:r>
      <w:r w:rsidRPr="001F50BF">
        <w:rPr>
          <w:rFonts w:ascii="Times New Roman" w:hAnsi="Times New Roman" w:cs="Times New Roman"/>
          <w:sz w:val="28"/>
          <w:szCs w:val="28"/>
          <w:lang w:eastAsia="ru-RU"/>
        </w:rPr>
        <w:t>соответствии с требованиями Приказа Минстроя России от 30.12.2016  №1034/</w:t>
      </w:r>
      <w:proofErr w:type="spellStart"/>
      <w:proofErr w:type="gramStart"/>
      <w:r w:rsidRPr="001F50BF">
        <w:rPr>
          <w:rFonts w:ascii="Times New Roman" w:hAnsi="Times New Roman" w:cs="Times New Roman"/>
          <w:sz w:val="28"/>
          <w:szCs w:val="28"/>
          <w:lang w:eastAsia="ru-RU"/>
        </w:rPr>
        <w:t>пр</w:t>
      </w:r>
      <w:proofErr w:type="spellEnd"/>
      <w:proofErr w:type="gramEnd"/>
      <w:r>
        <w:rPr>
          <w:rFonts w:ascii="Times New Roman" w:hAnsi="Times New Roman" w:cs="Times New Roman"/>
          <w:sz w:val="28"/>
          <w:szCs w:val="28"/>
          <w:lang w:eastAsia="ru-RU"/>
        </w:rPr>
        <w:t xml:space="preserve">, Приказа </w:t>
      </w:r>
      <w:proofErr w:type="spellStart"/>
      <w:r>
        <w:rPr>
          <w:rFonts w:ascii="Times New Roman" w:hAnsi="Times New Roman" w:cs="Times New Roman"/>
          <w:sz w:val="28"/>
          <w:szCs w:val="28"/>
          <w:lang w:eastAsia="ru-RU"/>
        </w:rPr>
        <w:t>Монспорта</w:t>
      </w:r>
      <w:proofErr w:type="spellEnd"/>
      <w:r>
        <w:rPr>
          <w:rFonts w:ascii="Times New Roman" w:hAnsi="Times New Roman" w:cs="Times New Roman"/>
          <w:sz w:val="28"/>
          <w:szCs w:val="28"/>
          <w:lang w:eastAsia="ru-RU"/>
        </w:rPr>
        <w:t xml:space="preserve"> России от 19.08.2021 №649</w:t>
      </w:r>
      <w:r w:rsidRPr="001F50BF">
        <w:rPr>
          <w:rFonts w:ascii="Times New Roman" w:hAnsi="Times New Roman" w:cs="Times New Roman"/>
          <w:sz w:val="28"/>
          <w:szCs w:val="28"/>
          <w:lang w:eastAsia="ru-RU"/>
        </w:rPr>
        <w:t xml:space="preserve"> и новым сводом правил СП 42.13330.2016 или заданием на проектирование</w:t>
      </w:r>
      <w:r>
        <w:rPr>
          <w:rFonts w:ascii="Times New Roman" w:hAnsi="Times New Roman" w:cs="Times New Roman"/>
          <w:sz w:val="28"/>
          <w:szCs w:val="28"/>
          <w:lang w:eastAsia="ru-RU"/>
        </w:rPr>
        <w:t>»</w:t>
      </w:r>
      <w:r w:rsidRPr="001F50BF">
        <w:rPr>
          <w:rFonts w:ascii="Times New Roman" w:hAnsi="Times New Roman" w:cs="Times New Roman"/>
          <w:sz w:val="28"/>
          <w:szCs w:val="28"/>
          <w:lang w:eastAsia="ru-RU"/>
        </w:rPr>
        <w:t>.</w:t>
      </w:r>
    </w:p>
    <w:p w:rsidR="000E6781" w:rsidRPr="00CE480D" w:rsidRDefault="008F502E" w:rsidP="001F50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F50B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66498D" w:rsidRDefault="0066498D" w:rsidP="00756A3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Разместить утвержденные местные нормативы в федеральной государственной информационной системе территориального планирования в срок, не превышающий пяти дней со дня принятия настоящего постановления.</w:t>
      </w:r>
    </w:p>
    <w:p w:rsidR="0066498D" w:rsidRDefault="0066498D" w:rsidP="00756A3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Направить в департамент строительства и архитектуры Кировской области уведомление о размещении утвержденных местных нормативов в федеральной государственной информационной системе территориального планирования в срок, не превышающий 30 дней со дня принятия настоящего постановления.</w:t>
      </w:r>
    </w:p>
    <w:p w:rsidR="0066498D" w:rsidRDefault="0066498D" w:rsidP="00756A3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Настоящее постановление опубликовать в «Информационном бюллетене» администрации </w:t>
      </w:r>
      <w:proofErr w:type="spellStart"/>
      <w:r>
        <w:rPr>
          <w:rFonts w:ascii="Times New Roman" w:eastAsia="Times New Roman" w:hAnsi="Times New Roman" w:cs="Times New Roman"/>
          <w:sz w:val="28"/>
          <w:szCs w:val="28"/>
          <w:lang w:eastAsia="ru-RU"/>
        </w:rPr>
        <w:t>Вожгальского</w:t>
      </w:r>
      <w:proofErr w:type="spellEnd"/>
      <w:r>
        <w:rPr>
          <w:rFonts w:ascii="Times New Roman" w:eastAsia="Times New Roman" w:hAnsi="Times New Roman" w:cs="Times New Roman"/>
          <w:sz w:val="28"/>
          <w:szCs w:val="28"/>
          <w:lang w:eastAsia="ru-RU"/>
        </w:rPr>
        <w:t xml:space="preserve"> сельского поселения.</w:t>
      </w:r>
    </w:p>
    <w:p w:rsidR="0066498D" w:rsidRDefault="0066498D" w:rsidP="00756A3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4. Настоящее постановление вступает </w:t>
      </w:r>
      <w:r w:rsidR="009C5D73">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силу со дня его официального опубликования.</w:t>
      </w:r>
    </w:p>
    <w:p w:rsidR="008445A5" w:rsidRDefault="008445A5" w:rsidP="00756A36">
      <w:pPr>
        <w:spacing w:after="0"/>
        <w:ind w:firstLine="709"/>
        <w:jc w:val="both"/>
        <w:rPr>
          <w:rFonts w:ascii="Times New Roman" w:eastAsia="Times New Roman" w:hAnsi="Times New Roman" w:cs="Times New Roman"/>
          <w:sz w:val="28"/>
          <w:szCs w:val="28"/>
          <w:lang w:eastAsia="ru-RU"/>
        </w:rPr>
      </w:pPr>
    </w:p>
    <w:p w:rsidR="007A4B65" w:rsidRPr="00A21708" w:rsidRDefault="007A4B65" w:rsidP="00452386">
      <w:pPr>
        <w:spacing w:after="0" w:line="240" w:lineRule="auto"/>
        <w:ind w:firstLine="709"/>
        <w:jc w:val="both"/>
        <w:rPr>
          <w:rFonts w:ascii="Times New Roman" w:eastAsia="Times New Roman" w:hAnsi="Times New Roman"/>
          <w:sz w:val="28"/>
          <w:szCs w:val="28"/>
        </w:rPr>
      </w:pPr>
    </w:p>
    <w:p w:rsidR="00461FCF" w:rsidRPr="00BC6373" w:rsidRDefault="00461FCF" w:rsidP="00461FCF">
      <w:pPr>
        <w:keepNext/>
        <w:shd w:val="clear" w:color="auto" w:fill="FFFFFF"/>
        <w:spacing w:after="0" w:line="240" w:lineRule="auto"/>
        <w:jc w:val="both"/>
        <w:rPr>
          <w:rFonts w:ascii="Times New Roman" w:eastAsia="Times New Roman" w:hAnsi="Times New Roman" w:cs="Times New Roman"/>
          <w:sz w:val="28"/>
          <w:szCs w:val="28"/>
          <w:lang w:eastAsia="ru-RU"/>
        </w:rPr>
      </w:pPr>
    </w:p>
    <w:p w:rsidR="00461FCF" w:rsidRPr="00BC6373" w:rsidRDefault="00461FCF" w:rsidP="00461FCF">
      <w:pPr>
        <w:keepNext/>
        <w:shd w:val="clear" w:color="auto" w:fill="FFFFFF"/>
        <w:spacing w:after="0" w:line="240" w:lineRule="auto"/>
        <w:jc w:val="both"/>
        <w:rPr>
          <w:rFonts w:ascii="Times New Roman" w:eastAsia="Times New Roman" w:hAnsi="Times New Roman" w:cs="Times New Roman"/>
          <w:sz w:val="28"/>
          <w:szCs w:val="28"/>
          <w:lang w:eastAsia="ru-RU"/>
        </w:rPr>
      </w:pPr>
    </w:p>
    <w:p w:rsidR="00461FCF" w:rsidRPr="00BC6373" w:rsidRDefault="00461FCF" w:rsidP="00461FCF">
      <w:pPr>
        <w:keepNext/>
        <w:shd w:val="clear" w:color="auto" w:fill="FFFFFF"/>
        <w:spacing w:after="0" w:line="240" w:lineRule="auto"/>
        <w:jc w:val="both"/>
        <w:rPr>
          <w:rFonts w:ascii="Times New Roman" w:eastAsia="Times New Roman" w:hAnsi="Times New Roman" w:cs="Times New Roman"/>
          <w:color w:val="000000"/>
          <w:spacing w:val="-7"/>
          <w:sz w:val="28"/>
          <w:szCs w:val="28"/>
          <w:lang w:eastAsia="ru-RU"/>
        </w:rPr>
      </w:pPr>
      <w:r w:rsidRPr="00BC6373">
        <w:rPr>
          <w:rFonts w:ascii="Times New Roman" w:eastAsia="Times New Roman" w:hAnsi="Times New Roman" w:cs="Times New Roman"/>
          <w:sz w:val="28"/>
          <w:szCs w:val="28"/>
          <w:lang w:eastAsia="ru-RU"/>
        </w:rPr>
        <w:t xml:space="preserve">Глава администрации </w:t>
      </w:r>
    </w:p>
    <w:p w:rsidR="00461FCF" w:rsidRPr="00BC6373" w:rsidRDefault="00461FCF" w:rsidP="00461FCF">
      <w:pPr>
        <w:spacing w:after="0" w:line="240" w:lineRule="auto"/>
        <w:rPr>
          <w:rFonts w:ascii="Times New Roman" w:eastAsia="Times New Roman" w:hAnsi="Times New Roman" w:cs="Times New Roman"/>
          <w:sz w:val="28"/>
          <w:szCs w:val="28"/>
          <w:lang w:eastAsia="ru-RU"/>
        </w:rPr>
      </w:pPr>
      <w:proofErr w:type="spellStart"/>
      <w:r w:rsidRPr="00BC6373">
        <w:rPr>
          <w:rFonts w:ascii="Times New Roman" w:eastAsia="Times New Roman" w:hAnsi="Times New Roman" w:cs="Times New Roman"/>
          <w:sz w:val="28"/>
          <w:szCs w:val="28"/>
          <w:lang w:eastAsia="ru-RU"/>
        </w:rPr>
        <w:t>Вожгальского</w:t>
      </w:r>
      <w:proofErr w:type="spellEnd"/>
      <w:r w:rsidRPr="00BC6373">
        <w:rPr>
          <w:rFonts w:ascii="Times New Roman" w:eastAsia="Times New Roman" w:hAnsi="Times New Roman" w:cs="Times New Roman"/>
          <w:sz w:val="28"/>
          <w:szCs w:val="28"/>
          <w:lang w:eastAsia="ru-RU"/>
        </w:rPr>
        <w:t xml:space="preserve"> сельского поселения                                              А.И. Пушкарев</w:t>
      </w:r>
    </w:p>
    <w:p w:rsidR="002F4149" w:rsidRPr="00BC6373" w:rsidRDefault="002F4149" w:rsidP="00461FCF">
      <w:pPr>
        <w:pBdr>
          <w:bottom w:val="single" w:sz="12" w:space="1" w:color="auto"/>
        </w:pBdr>
        <w:spacing w:after="0" w:line="240" w:lineRule="auto"/>
        <w:rPr>
          <w:rFonts w:ascii="Times New Roman" w:eastAsia="Times New Roman" w:hAnsi="Times New Roman" w:cs="Times New Roman"/>
          <w:sz w:val="28"/>
          <w:szCs w:val="28"/>
          <w:lang w:eastAsia="ru-RU"/>
        </w:rPr>
      </w:pPr>
    </w:p>
    <w:p w:rsidR="002F4149" w:rsidRPr="00BC6373" w:rsidRDefault="002F4149" w:rsidP="00461FCF">
      <w:pPr>
        <w:spacing w:after="0" w:line="240" w:lineRule="auto"/>
        <w:rPr>
          <w:rFonts w:ascii="Times New Roman" w:eastAsia="Times New Roman" w:hAnsi="Times New Roman" w:cs="Times New Roman"/>
          <w:sz w:val="28"/>
          <w:szCs w:val="28"/>
          <w:lang w:eastAsia="ru-RU"/>
        </w:rPr>
      </w:pPr>
    </w:p>
    <w:p w:rsidR="002F4149" w:rsidRPr="00BC6373" w:rsidRDefault="002F4149" w:rsidP="00461FCF">
      <w:pPr>
        <w:spacing w:after="0" w:line="240" w:lineRule="auto"/>
        <w:rPr>
          <w:rFonts w:ascii="Times New Roman" w:eastAsia="Times New Roman" w:hAnsi="Times New Roman" w:cs="Times New Roman"/>
          <w:sz w:val="28"/>
          <w:szCs w:val="28"/>
          <w:lang w:eastAsia="ru-RU"/>
        </w:rPr>
      </w:pPr>
      <w:r w:rsidRPr="00BC6373">
        <w:rPr>
          <w:rFonts w:ascii="Times New Roman" w:eastAsia="Times New Roman" w:hAnsi="Times New Roman" w:cs="Times New Roman"/>
          <w:sz w:val="28"/>
          <w:szCs w:val="28"/>
          <w:lang w:eastAsia="ru-RU"/>
        </w:rPr>
        <w:t>ПОДГОТОВЛЕНО</w:t>
      </w:r>
    </w:p>
    <w:p w:rsidR="002F4149" w:rsidRPr="00BC6373" w:rsidRDefault="002F4149" w:rsidP="00461FCF">
      <w:pPr>
        <w:spacing w:after="0" w:line="240" w:lineRule="auto"/>
        <w:rPr>
          <w:rFonts w:ascii="Times New Roman" w:eastAsia="Times New Roman" w:hAnsi="Times New Roman" w:cs="Times New Roman"/>
          <w:sz w:val="28"/>
          <w:szCs w:val="28"/>
          <w:lang w:eastAsia="ru-RU"/>
        </w:rPr>
      </w:pPr>
    </w:p>
    <w:p w:rsidR="002F4149" w:rsidRPr="00BC6373" w:rsidRDefault="002F4149" w:rsidP="00461FCF">
      <w:pPr>
        <w:spacing w:after="0" w:line="240" w:lineRule="auto"/>
        <w:rPr>
          <w:rFonts w:ascii="Times New Roman" w:eastAsia="Times New Roman" w:hAnsi="Times New Roman" w:cs="Times New Roman"/>
          <w:sz w:val="28"/>
          <w:szCs w:val="28"/>
          <w:lang w:eastAsia="ru-RU"/>
        </w:rPr>
      </w:pPr>
      <w:r w:rsidRPr="00BC6373">
        <w:rPr>
          <w:rFonts w:ascii="Times New Roman" w:eastAsia="Times New Roman" w:hAnsi="Times New Roman" w:cs="Times New Roman"/>
          <w:sz w:val="28"/>
          <w:szCs w:val="28"/>
          <w:lang w:eastAsia="ru-RU"/>
        </w:rPr>
        <w:t>Специалист 1 категории администрации</w:t>
      </w:r>
    </w:p>
    <w:p w:rsidR="002F4149" w:rsidRPr="00BC6373" w:rsidRDefault="002F4149" w:rsidP="00461FCF">
      <w:pPr>
        <w:spacing w:after="0" w:line="240" w:lineRule="auto"/>
        <w:rPr>
          <w:rFonts w:ascii="Times New Roman" w:eastAsia="Times New Roman" w:hAnsi="Times New Roman" w:cs="Times New Roman"/>
          <w:sz w:val="28"/>
          <w:szCs w:val="28"/>
          <w:lang w:eastAsia="ru-RU"/>
        </w:rPr>
      </w:pPr>
      <w:proofErr w:type="spellStart"/>
      <w:r w:rsidRPr="00BC6373">
        <w:rPr>
          <w:rFonts w:ascii="Times New Roman" w:eastAsia="Times New Roman" w:hAnsi="Times New Roman" w:cs="Times New Roman"/>
          <w:sz w:val="28"/>
          <w:szCs w:val="28"/>
          <w:lang w:eastAsia="ru-RU"/>
        </w:rPr>
        <w:t>Вожгальского</w:t>
      </w:r>
      <w:proofErr w:type="spellEnd"/>
      <w:r w:rsidRPr="00BC6373">
        <w:rPr>
          <w:rFonts w:ascii="Times New Roman" w:eastAsia="Times New Roman" w:hAnsi="Times New Roman" w:cs="Times New Roman"/>
          <w:sz w:val="28"/>
          <w:szCs w:val="28"/>
          <w:lang w:eastAsia="ru-RU"/>
        </w:rPr>
        <w:t xml:space="preserve"> сельского поселения                                              Л.А. </w:t>
      </w:r>
      <w:proofErr w:type="spellStart"/>
      <w:r w:rsidRPr="00BC6373">
        <w:rPr>
          <w:rFonts w:ascii="Times New Roman" w:eastAsia="Times New Roman" w:hAnsi="Times New Roman" w:cs="Times New Roman"/>
          <w:sz w:val="28"/>
          <w:szCs w:val="28"/>
          <w:lang w:eastAsia="ru-RU"/>
        </w:rPr>
        <w:t>Белорусцева</w:t>
      </w:r>
      <w:proofErr w:type="spellEnd"/>
    </w:p>
    <w:p w:rsidR="005F323F" w:rsidRPr="00BC6373" w:rsidRDefault="005F323F" w:rsidP="00461FCF">
      <w:pPr>
        <w:spacing w:after="0" w:line="240" w:lineRule="auto"/>
        <w:rPr>
          <w:rFonts w:ascii="Times New Roman" w:eastAsia="Times New Roman" w:hAnsi="Times New Roman" w:cs="Times New Roman"/>
          <w:sz w:val="28"/>
          <w:szCs w:val="28"/>
          <w:lang w:eastAsia="ru-RU"/>
        </w:rPr>
      </w:pPr>
    </w:p>
    <w:p w:rsidR="00BC6373" w:rsidRDefault="00BC6373" w:rsidP="00461FCF">
      <w:pPr>
        <w:spacing w:after="0" w:line="240" w:lineRule="auto"/>
        <w:rPr>
          <w:rFonts w:ascii="Times New Roman" w:eastAsia="Times New Roman" w:hAnsi="Times New Roman" w:cs="Times New Roman"/>
          <w:sz w:val="28"/>
          <w:szCs w:val="28"/>
          <w:lang w:eastAsia="ru-RU"/>
        </w:rPr>
      </w:pPr>
    </w:p>
    <w:p w:rsidR="002F4149" w:rsidRPr="00BC6373" w:rsidRDefault="002F4149" w:rsidP="00461FCF">
      <w:pPr>
        <w:spacing w:after="0" w:line="240" w:lineRule="auto"/>
        <w:rPr>
          <w:rFonts w:ascii="Times New Roman" w:eastAsia="Times New Roman" w:hAnsi="Times New Roman" w:cs="Times New Roman"/>
          <w:sz w:val="28"/>
          <w:szCs w:val="28"/>
          <w:lang w:eastAsia="ru-RU"/>
        </w:rPr>
      </w:pPr>
      <w:r w:rsidRPr="00BC6373">
        <w:rPr>
          <w:rFonts w:ascii="Times New Roman" w:eastAsia="Times New Roman" w:hAnsi="Times New Roman" w:cs="Times New Roman"/>
          <w:sz w:val="28"/>
          <w:szCs w:val="28"/>
          <w:lang w:eastAsia="ru-RU"/>
        </w:rPr>
        <w:t xml:space="preserve">Разослать: дело, администрация </w:t>
      </w:r>
      <w:proofErr w:type="spellStart"/>
      <w:r w:rsidRPr="00BC6373">
        <w:rPr>
          <w:rFonts w:ascii="Times New Roman" w:eastAsia="Times New Roman" w:hAnsi="Times New Roman" w:cs="Times New Roman"/>
          <w:sz w:val="28"/>
          <w:szCs w:val="28"/>
          <w:lang w:eastAsia="ru-RU"/>
        </w:rPr>
        <w:t>Куменского</w:t>
      </w:r>
      <w:proofErr w:type="spellEnd"/>
      <w:r w:rsidRPr="00BC6373">
        <w:rPr>
          <w:rFonts w:ascii="Times New Roman" w:eastAsia="Times New Roman" w:hAnsi="Times New Roman" w:cs="Times New Roman"/>
          <w:sz w:val="28"/>
          <w:szCs w:val="28"/>
          <w:lang w:eastAsia="ru-RU"/>
        </w:rPr>
        <w:t xml:space="preserve"> района, </w:t>
      </w:r>
      <w:r w:rsidR="005F323F" w:rsidRPr="00BC6373">
        <w:rPr>
          <w:rFonts w:ascii="Times New Roman" w:eastAsia="Times New Roman" w:hAnsi="Times New Roman" w:cs="Times New Roman"/>
          <w:sz w:val="28"/>
          <w:szCs w:val="28"/>
          <w:lang w:eastAsia="ru-RU"/>
        </w:rPr>
        <w:t>прокуратура.</w:t>
      </w:r>
    </w:p>
    <w:p w:rsidR="00461FCF" w:rsidRDefault="00461FCF" w:rsidP="00461FCF">
      <w:pPr>
        <w:spacing w:after="0" w:line="240" w:lineRule="auto"/>
        <w:rPr>
          <w:rFonts w:ascii="Times New Roman" w:eastAsia="Times New Roman" w:hAnsi="Times New Roman" w:cs="Times New Roman"/>
          <w:sz w:val="24"/>
          <w:szCs w:val="24"/>
          <w:lang w:eastAsia="ru-RU"/>
        </w:rPr>
      </w:pPr>
    </w:p>
    <w:p w:rsidR="00C428F4" w:rsidRDefault="00C428F4" w:rsidP="00461FCF">
      <w:pPr>
        <w:spacing w:after="0" w:line="240" w:lineRule="auto"/>
        <w:rPr>
          <w:rFonts w:ascii="Times New Roman" w:eastAsia="Times New Roman" w:hAnsi="Times New Roman" w:cs="Times New Roman"/>
          <w:sz w:val="24"/>
          <w:szCs w:val="24"/>
          <w:lang w:eastAsia="ru-RU"/>
        </w:rPr>
      </w:pPr>
    </w:p>
    <w:p w:rsidR="00C428F4" w:rsidRDefault="00C428F4" w:rsidP="00461FCF">
      <w:pPr>
        <w:spacing w:after="0" w:line="240" w:lineRule="auto"/>
        <w:rPr>
          <w:rFonts w:ascii="Times New Roman" w:eastAsia="Times New Roman" w:hAnsi="Times New Roman" w:cs="Times New Roman"/>
          <w:sz w:val="24"/>
          <w:szCs w:val="24"/>
          <w:lang w:eastAsia="ru-RU"/>
        </w:rPr>
      </w:pPr>
    </w:p>
    <w:p w:rsidR="00C428F4" w:rsidRDefault="00C428F4" w:rsidP="00461FCF">
      <w:pPr>
        <w:spacing w:after="0" w:line="240" w:lineRule="auto"/>
        <w:rPr>
          <w:rFonts w:ascii="Times New Roman" w:eastAsia="Times New Roman" w:hAnsi="Times New Roman" w:cs="Times New Roman"/>
          <w:sz w:val="24"/>
          <w:szCs w:val="24"/>
          <w:lang w:eastAsia="ru-RU"/>
        </w:rPr>
      </w:pPr>
    </w:p>
    <w:p w:rsidR="00C428F4" w:rsidRDefault="00C428F4" w:rsidP="00461FCF">
      <w:pPr>
        <w:spacing w:after="0" w:line="240" w:lineRule="auto"/>
        <w:rPr>
          <w:rFonts w:ascii="Times New Roman" w:eastAsia="Times New Roman" w:hAnsi="Times New Roman" w:cs="Times New Roman"/>
          <w:sz w:val="24"/>
          <w:szCs w:val="24"/>
          <w:lang w:eastAsia="ru-RU"/>
        </w:rPr>
      </w:pPr>
    </w:p>
    <w:p w:rsidR="009D13CF" w:rsidRDefault="009D13CF" w:rsidP="00461FCF">
      <w:pPr>
        <w:spacing w:after="0" w:line="240" w:lineRule="auto"/>
        <w:rPr>
          <w:rFonts w:ascii="Times New Roman" w:eastAsia="Times New Roman" w:hAnsi="Times New Roman" w:cs="Times New Roman"/>
          <w:sz w:val="24"/>
          <w:szCs w:val="24"/>
          <w:lang w:eastAsia="ru-RU"/>
        </w:rPr>
      </w:pPr>
    </w:p>
    <w:p w:rsidR="009D13CF" w:rsidRDefault="009D13CF" w:rsidP="00461FCF">
      <w:pPr>
        <w:spacing w:after="0" w:line="240" w:lineRule="auto"/>
        <w:rPr>
          <w:rFonts w:ascii="Times New Roman" w:eastAsia="Times New Roman" w:hAnsi="Times New Roman" w:cs="Times New Roman"/>
          <w:sz w:val="24"/>
          <w:szCs w:val="24"/>
          <w:lang w:eastAsia="ru-RU"/>
        </w:rPr>
      </w:pPr>
    </w:p>
    <w:p w:rsidR="009D13CF" w:rsidRDefault="009D13CF" w:rsidP="00461FCF">
      <w:pPr>
        <w:spacing w:after="0" w:line="240" w:lineRule="auto"/>
        <w:rPr>
          <w:rFonts w:ascii="Times New Roman" w:eastAsia="Times New Roman" w:hAnsi="Times New Roman" w:cs="Times New Roman"/>
          <w:sz w:val="24"/>
          <w:szCs w:val="24"/>
          <w:lang w:eastAsia="ru-RU"/>
        </w:rPr>
      </w:pPr>
    </w:p>
    <w:p w:rsidR="009D13CF" w:rsidRDefault="009D13CF" w:rsidP="00461FCF">
      <w:pPr>
        <w:spacing w:after="0" w:line="240" w:lineRule="auto"/>
        <w:rPr>
          <w:rFonts w:ascii="Times New Roman" w:eastAsia="Times New Roman" w:hAnsi="Times New Roman" w:cs="Times New Roman"/>
          <w:sz w:val="24"/>
          <w:szCs w:val="24"/>
          <w:lang w:eastAsia="ru-RU"/>
        </w:rPr>
      </w:pPr>
    </w:p>
    <w:p w:rsidR="009D13CF" w:rsidRDefault="009D13CF" w:rsidP="00461FCF">
      <w:pPr>
        <w:spacing w:after="0" w:line="240" w:lineRule="auto"/>
        <w:rPr>
          <w:rFonts w:ascii="Times New Roman" w:eastAsia="Times New Roman" w:hAnsi="Times New Roman" w:cs="Times New Roman"/>
          <w:sz w:val="24"/>
          <w:szCs w:val="24"/>
          <w:lang w:eastAsia="ru-RU"/>
        </w:rPr>
      </w:pPr>
    </w:p>
    <w:p w:rsidR="009D13CF" w:rsidRDefault="009D13CF" w:rsidP="00461FCF">
      <w:pPr>
        <w:spacing w:after="0" w:line="240" w:lineRule="auto"/>
        <w:rPr>
          <w:rFonts w:ascii="Times New Roman" w:eastAsia="Times New Roman" w:hAnsi="Times New Roman" w:cs="Times New Roman"/>
          <w:sz w:val="24"/>
          <w:szCs w:val="24"/>
          <w:lang w:eastAsia="ru-RU"/>
        </w:rPr>
      </w:pPr>
    </w:p>
    <w:p w:rsidR="009D13CF" w:rsidRDefault="009D13CF" w:rsidP="00461FCF">
      <w:pPr>
        <w:spacing w:after="0" w:line="240" w:lineRule="auto"/>
        <w:rPr>
          <w:rFonts w:ascii="Times New Roman" w:eastAsia="Times New Roman" w:hAnsi="Times New Roman" w:cs="Times New Roman"/>
          <w:sz w:val="24"/>
          <w:szCs w:val="24"/>
          <w:lang w:eastAsia="ru-RU"/>
        </w:rPr>
      </w:pPr>
    </w:p>
    <w:p w:rsidR="009D13CF" w:rsidRDefault="009D13CF" w:rsidP="00461FCF">
      <w:pPr>
        <w:spacing w:after="0" w:line="240" w:lineRule="auto"/>
        <w:rPr>
          <w:rFonts w:ascii="Times New Roman" w:eastAsia="Times New Roman" w:hAnsi="Times New Roman" w:cs="Times New Roman"/>
          <w:sz w:val="24"/>
          <w:szCs w:val="24"/>
          <w:lang w:eastAsia="ru-RU"/>
        </w:rPr>
      </w:pPr>
    </w:p>
    <w:p w:rsidR="009D13CF" w:rsidRDefault="009D13CF" w:rsidP="00461FCF">
      <w:pPr>
        <w:spacing w:after="0" w:line="240" w:lineRule="auto"/>
        <w:rPr>
          <w:rFonts w:ascii="Times New Roman" w:eastAsia="Times New Roman" w:hAnsi="Times New Roman" w:cs="Times New Roman"/>
          <w:sz w:val="24"/>
          <w:szCs w:val="24"/>
          <w:lang w:eastAsia="ru-RU"/>
        </w:rPr>
      </w:pPr>
    </w:p>
    <w:p w:rsidR="009D13CF" w:rsidRDefault="009D13CF" w:rsidP="00461FCF">
      <w:pPr>
        <w:spacing w:after="0" w:line="240" w:lineRule="auto"/>
        <w:rPr>
          <w:rFonts w:ascii="Times New Roman" w:eastAsia="Times New Roman" w:hAnsi="Times New Roman" w:cs="Times New Roman"/>
          <w:sz w:val="24"/>
          <w:szCs w:val="24"/>
          <w:lang w:eastAsia="ru-RU"/>
        </w:rPr>
      </w:pPr>
    </w:p>
    <w:p w:rsidR="009D13CF" w:rsidRDefault="009D13CF" w:rsidP="00461FCF">
      <w:pPr>
        <w:spacing w:after="0" w:line="240" w:lineRule="auto"/>
        <w:rPr>
          <w:rFonts w:ascii="Times New Roman" w:eastAsia="Times New Roman" w:hAnsi="Times New Roman" w:cs="Times New Roman"/>
          <w:sz w:val="24"/>
          <w:szCs w:val="24"/>
          <w:lang w:eastAsia="ru-RU"/>
        </w:rPr>
      </w:pPr>
    </w:p>
    <w:p w:rsidR="009D13CF" w:rsidRDefault="009D13CF" w:rsidP="00461FCF">
      <w:pPr>
        <w:spacing w:after="0" w:line="240" w:lineRule="auto"/>
        <w:rPr>
          <w:rFonts w:ascii="Times New Roman" w:eastAsia="Times New Roman" w:hAnsi="Times New Roman" w:cs="Times New Roman"/>
          <w:sz w:val="24"/>
          <w:szCs w:val="24"/>
          <w:lang w:eastAsia="ru-RU"/>
        </w:rPr>
      </w:pPr>
    </w:p>
    <w:p w:rsidR="009D13CF" w:rsidRDefault="009D13CF" w:rsidP="00461FCF">
      <w:pPr>
        <w:spacing w:after="0" w:line="240" w:lineRule="auto"/>
        <w:rPr>
          <w:rFonts w:ascii="Times New Roman" w:eastAsia="Times New Roman" w:hAnsi="Times New Roman" w:cs="Times New Roman"/>
          <w:sz w:val="24"/>
          <w:szCs w:val="24"/>
          <w:lang w:eastAsia="ru-RU"/>
        </w:rPr>
      </w:pPr>
    </w:p>
    <w:p w:rsidR="009D13CF" w:rsidRDefault="009D13CF" w:rsidP="00461FCF">
      <w:pPr>
        <w:spacing w:after="0" w:line="240" w:lineRule="auto"/>
        <w:rPr>
          <w:rFonts w:ascii="Times New Roman" w:eastAsia="Times New Roman" w:hAnsi="Times New Roman" w:cs="Times New Roman"/>
          <w:sz w:val="24"/>
          <w:szCs w:val="24"/>
          <w:lang w:eastAsia="ru-RU"/>
        </w:rPr>
      </w:pPr>
    </w:p>
    <w:p w:rsidR="009D13CF" w:rsidRDefault="009D13CF" w:rsidP="00461FCF">
      <w:pPr>
        <w:spacing w:after="0" w:line="240" w:lineRule="auto"/>
        <w:rPr>
          <w:rFonts w:ascii="Times New Roman" w:eastAsia="Times New Roman" w:hAnsi="Times New Roman" w:cs="Times New Roman"/>
          <w:sz w:val="24"/>
          <w:szCs w:val="24"/>
          <w:lang w:eastAsia="ru-RU"/>
        </w:rPr>
      </w:pPr>
    </w:p>
    <w:p w:rsidR="009D13CF" w:rsidRDefault="009D13CF" w:rsidP="00461FCF">
      <w:pPr>
        <w:spacing w:after="0" w:line="240" w:lineRule="auto"/>
        <w:rPr>
          <w:rFonts w:ascii="Times New Roman" w:eastAsia="Times New Roman" w:hAnsi="Times New Roman" w:cs="Times New Roman"/>
          <w:sz w:val="24"/>
          <w:szCs w:val="24"/>
          <w:lang w:eastAsia="ru-RU"/>
        </w:rPr>
      </w:pPr>
    </w:p>
    <w:p w:rsidR="009D13CF" w:rsidRDefault="009D13CF" w:rsidP="00461FCF">
      <w:pPr>
        <w:spacing w:after="0" w:line="240" w:lineRule="auto"/>
        <w:rPr>
          <w:rFonts w:ascii="Times New Roman" w:eastAsia="Times New Roman" w:hAnsi="Times New Roman" w:cs="Times New Roman"/>
          <w:sz w:val="24"/>
          <w:szCs w:val="24"/>
          <w:lang w:eastAsia="ru-RU"/>
        </w:rPr>
      </w:pPr>
    </w:p>
    <w:p w:rsidR="009D13CF" w:rsidRDefault="009D13CF" w:rsidP="00461FCF">
      <w:pPr>
        <w:spacing w:after="0" w:line="240" w:lineRule="auto"/>
        <w:rPr>
          <w:rFonts w:ascii="Times New Roman" w:eastAsia="Times New Roman" w:hAnsi="Times New Roman" w:cs="Times New Roman"/>
          <w:sz w:val="24"/>
          <w:szCs w:val="24"/>
          <w:lang w:eastAsia="ru-RU"/>
        </w:rPr>
      </w:pPr>
    </w:p>
    <w:p w:rsidR="009D13CF" w:rsidRDefault="009D13CF" w:rsidP="00461FCF">
      <w:pPr>
        <w:spacing w:after="0" w:line="240" w:lineRule="auto"/>
        <w:rPr>
          <w:rFonts w:ascii="Times New Roman" w:eastAsia="Times New Roman" w:hAnsi="Times New Roman" w:cs="Times New Roman"/>
          <w:sz w:val="24"/>
          <w:szCs w:val="24"/>
          <w:lang w:eastAsia="ru-RU"/>
        </w:rPr>
      </w:pPr>
    </w:p>
    <w:p w:rsidR="009D13CF" w:rsidRDefault="009D13CF" w:rsidP="00461FCF">
      <w:pPr>
        <w:spacing w:after="0" w:line="240" w:lineRule="auto"/>
        <w:rPr>
          <w:rFonts w:ascii="Times New Roman" w:eastAsia="Times New Roman" w:hAnsi="Times New Roman" w:cs="Times New Roman"/>
          <w:sz w:val="24"/>
          <w:szCs w:val="24"/>
          <w:lang w:eastAsia="ru-RU"/>
        </w:rPr>
      </w:pPr>
    </w:p>
    <w:p w:rsidR="009D13CF" w:rsidRDefault="009D13CF" w:rsidP="00461FCF">
      <w:pPr>
        <w:spacing w:after="0" w:line="240" w:lineRule="auto"/>
        <w:rPr>
          <w:rFonts w:ascii="Times New Roman" w:eastAsia="Times New Roman" w:hAnsi="Times New Roman" w:cs="Times New Roman"/>
          <w:sz w:val="24"/>
          <w:szCs w:val="24"/>
          <w:lang w:eastAsia="ru-RU"/>
        </w:rPr>
      </w:pPr>
    </w:p>
    <w:p w:rsidR="009D13CF" w:rsidRDefault="009D13CF" w:rsidP="00461FCF">
      <w:pPr>
        <w:spacing w:after="0" w:line="240" w:lineRule="auto"/>
        <w:rPr>
          <w:rFonts w:ascii="Times New Roman" w:eastAsia="Times New Roman" w:hAnsi="Times New Roman" w:cs="Times New Roman"/>
          <w:sz w:val="24"/>
          <w:szCs w:val="24"/>
          <w:lang w:eastAsia="ru-RU"/>
        </w:rPr>
      </w:pPr>
    </w:p>
    <w:p w:rsidR="009D13CF" w:rsidRDefault="009D13CF" w:rsidP="00461FCF">
      <w:pPr>
        <w:spacing w:after="0" w:line="240" w:lineRule="auto"/>
        <w:rPr>
          <w:rFonts w:ascii="Times New Roman" w:eastAsia="Times New Roman" w:hAnsi="Times New Roman" w:cs="Times New Roman"/>
          <w:sz w:val="24"/>
          <w:szCs w:val="24"/>
          <w:lang w:eastAsia="ru-RU"/>
        </w:rPr>
      </w:pPr>
    </w:p>
    <w:p w:rsidR="009D13CF" w:rsidRDefault="009D13CF" w:rsidP="00461FCF">
      <w:pPr>
        <w:spacing w:after="0" w:line="240" w:lineRule="auto"/>
        <w:rPr>
          <w:rFonts w:ascii="Times New Roman" w:eastAsia="Times New Roman" w:hAnsi="Times New Roman" w:cs="Times New Roman"/>
          <w:sz w:val="24"/>
          <w:szCs w:val="24"/>
          <w:lang w:eastAsia="ru-RU"/>
        </w:rPr>
      </w:pPr>
    </w:p>
    <w:p w:rsidR="009D13CF" w:rsidRDefault="009D13CF" w:rsidP="00461FCF">
      <w:pPr>
        <w:spacing w:after="0" w:line="240" w:lineRule="auto"/>
        <w:rPr>
          <w:rFonts w:ascii="Times New Roman" w:eastAsia="Times New Roman" w:hAnsi="Times New Roman" w:cs="Times New Roman"/>
          <w:sz w:val="24"/>
          <w:szCs w:val="24"/>
          <w:lang w:eastAsia="ru-RU"/>
        </w:rPr>
      </w:pPr>
    </w:p>
    <w:p w:rsidR="009D13CF" w:rsidRDefault="009D13CF" w:rsidP="00461FCF">
      <w:pPr>
        <w:spacing w:after="0" w:line="240" w:lineRule="auto"/>
        <w:rPr>
          <w:rFonts w:ascii="Times New Roman" w:eastAsia="Times New Roman" w:hAnsi="Times New Roman" w:cs="Times New Roman"/>
          <w:sz w:val="24"/>
          <w:szCs w:val="24"/>
          <w:lang w:eastAsia="ru-RU"/>
        </w:rPr>
      </w:pPr>
    </w:p>
    <w:p w:rsidR="009D13CF" w:rsidRDefault="009D13CF" w:rsidP="00461FCF">
      <w:pPr>
        <w:spacing w:after="0" w:line="240" w:lineRule="auto"/>
        <w:rPr>
          <w:rFonts w:ascii="Times New Roman" w:eastAsia="Times New Roman" w:hAnsi="Times New Roman" w:cs="Times New Roman"/>
          <w:sz w:val="24"/>
          <w:szCs w:val="24"/>
          <w:lang w:eastAsia="ru-RU"/>
        </w:rPr>
      </w:pPr>
    </w:p>
    <w:p w:rsidR="009D13CF" w:rsidRDefault="009D13CF" w:rsidP="00461FCF">
      <w:pPr>
        <w:spacing w:after="0" w:line="240" w:lineRule="auto"/>
        <w:rPr>
          <w:rFonts w:ascii="Times New Roman" w:eastAsia="Times New Roman" w:hAnsi="Times New Roman" w:cs="Times New Roman"/>
          <w:sz w:val="24"/>
          <w:szCs w:val="24"/>
          <w:lang w:eastAsia="ru-RU"/>
        </w:rPr>
      </w:pPr>
    </w:p>
    <w:p w:rsidR="009D13CF" w:rsidRPr="00451724" w:rsidRDefault="009D13CF" w:rsidP="009D13CF">
      <w:pPr>
        <w:keepNext/>
        <w:spacing w:after="0" w:line="240" w:lineRule="auto"/>
        <w:jc w:val="center"/>
        <w:outlineLvl w:val="0"/>
        <w:rPr>
          <w:rFonts w:ascii="Times New Roman" w:eastAsia="Times New Roman" w:hAnsi="Times New Roman" w:cs="Times New Roman"/>
          <w:b/>
          <w:sz w:val="28"/>
          <w:szCs w:val="28"/>
          <w:lang w:eastAsia="ru-RU"/>
        </w:rPr>
      </w:pPr>
      <w:r w:rsidRPr="00451724">
        <w:rPr>
          <w:rFonts w:ascii="Times New Roman" w:eastAsia="Times New Roman" w:hAnsi="Times New Roman" w:cs="Times New Roman"/>
          <w:b/>
          <w:sz w:val="28"/>
          <w:szCs w:val="28"/>
          <w:lang w:eastAsia="ru-RU"/>
        </w:rPr>
        <w:lastRenderedPageBreak/>
        <w:t>АДМИНИСТРАЦИЯ ВОЖГАЛЬСКОГО СЕЛЬСКОГО ПОСЕЛЕНИЯ</w:t>
      </w:r>
    </w:p>
    <w:p w:rsidR="009D13CF" w:rsidRPr="00451724" w:rsidRDefault="009D13CF" w:rsidP="009D13CF">
      <w:pPr>
        <w:spacing w:after="0" w:line="240" w:lineRule="auto"/>
        <w:jc w:val="center"/>
        <w:rPr>
          <w:rFonts w:ascii="Times New Roman" w:eastAsia="Times New Roman" w:hAnsi="Times New Roman" w:cs="Times New Roman"/>
          <w:b/>
          <w:sz w:val="28"/>
          <w:szCs w:val="28"/>
          <w:lang w:eastAsia="ru-RU"/>
        </w:rPr>
      </w:pPr>
      <w:r w:rsidRPr="00451724">
        <w:rPr>
          <w:rFonts w:ascii="Times New Roman" w:eastAsia="Times New Roman" w:hAnsi="Times New Roman" w:cs="Times New Roman"/>
          <w:b/>
          <w:sz w:val="28"/>
          <w:szCs w:val="28"/>
          <w:lang w:eastAsia="ru-RU"/>
        </w:rPr>
        <w:t>КУМЁНСКОГО РАЙОНА</w:t>
      </w:r>
    </w:p>
    <w:p w:rsidR="009D13CF" w:rsidRPr="00451724" w:rsidRDefault="009D13CF" w:rsidP="009D13CF">
      <w:pPr>
        <w:spacing w:after="0" w:line="240" w:lineRule="auto"/>
        <w:jc w:val="center"/>
        <w:rPr>
          <w:rFonts w:ascii="Times New Roman" w:eastAsia="Times New Roman" w:hAnsi="Times New Roman" w:cs="Times New Roman"/>
          <w:b/>
          <w:sz w:val="28"/>
          <w:szCs w:val="28"/>
          <w:lang w:eastAsia="ru-RU"/>
        </w:rPr>
      </w:pPr>
      <w:r w:rsidRPr="00451724">
        <w:rPr>
          <w:rFonts w:ascii="Times New Roman" w:eastAsia="Times New Roman" w:hAnsi="Times New Roman" w:cs="Times New Roman"/>
          <w:b/>
          <w:sz w:val="28"/>
          <w:szCs w:val="28"/>
          <w:lang w:eastAsia="ru-RU"/>
        </w:rPr>
        <w:t>КИРОВСКОЙ ОБЛАСТИ</w:t>
      </w:r>
    </w:p>
    <w:p w:rsidR="009D13CF" w:rsidRPr="00451724" w:rsidRDefault="009D13CF" w:rsidP="009D13CF">
      <w:pPr>
        <w:spacing w:after="0" w:line="240" w:lineRule="auto"/>
        <w:jc w:val="center"/>
        <w:rPr>
          <w:rFonts w:ascii="Times New Roman" w:eastAsia="Times New Roman" w:hAnsi="Times New Roman" w:cs="Times New Roman"/>
          <w:b/>
          <w:sz w:val="28"/>
          <w:szCs w:val="28"/>
          <w:lang w:eastAsia="ru-RU"/>
        </w:rPr>
      </w:pPr>
    </w:p>
    <w:p w:rsidR="009D13CF" w:rsidRPr="00451724" w:rsidRDefault="009D13CF" w:rsidP="009D13CF">
      <w:pPr>
        <w:spacing w:after="0" w:line="240" w:lineRule="auto"/>
        <w:jc w:val="center"/>
        <w:rPr>
          <w:rFonts w:ascii="Times New Roman" w:eastAsia="Times New Roman" w:hAnsi="Times New Roman" w:cs="Times New Roman"/>
          <w:b/>
          <w:sz w:val="32"/>
          <w:szCs w:val="32"/>
          <w:lang w:eastAsia="ru-RU"/>
        </w:rPr>
      </w:pPr>
      <w:r w:rsidRPr="00451724">
        <w:rPr>
          <w:rFonts w:ascii="Times New Roman" w:eastAsia="Times New Roman" w:hAnsi="Times New Roman" w:cs="Times New Roman"/>
          <w:b/>
          <w:sz w:val="32"/>
          <w:szCs w:val="32"/>
          <w:lang w:eastAsia="ru-RU"/>
        </w:rPr>
        <w:t>ПОСТАНОВЛЕНИЕ</w:t>
      </w:r>
    </w:p>
    <w:p w:rsidR="009D13CF" w:rsidRPr="00451724" w:rsidRDefault="009D13CF" w:rsidP="009D13CF">
      <w:pPr>
        <w:spacing w:after="0" w:line="240" w:lineRule="auto"/>
        <w:jc w:val="both"/>
        <w:rPr>
          <w:rFonts w:ascii="Times New Roman" w:eastAsia="Times New Roman" w:hAnsi="Times New Roman" w:cs="Times New Roman"/>
          <w:sz w:val="28"/>
          <w:szCs w:val="28"/>
          <w:lang w:eastAsia="ru-RU"/>
        </w:rPr>
      </w:pPr>
    </w:p>
    <w:p w:rsidR="009D13CF" w:rsidRDefault="009D13CF" w:rsidP="009D13CF">
      <w:pPr>
        <w:spacing w:after="0" w:line="240" w:lineRule="auto"/>
        <w:jc w:val="center"/>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о</w:t>
      </w:r>
      <w:r w:rsidRPr="00451724">
        <w:rPr>
          <w:rFonts w:ascii="Times New Roman" w:eastAsia="Times New Roman" w:hAnsi="Times New Roman" w:cs="Times New Roman"/>
          <w:sz w:val="28"/>
          <w:szCs w:val="28"/>
          <w:u w:val="single"/>
          <w:lang w:eastAsia="ru-RU"/>
        </w:rPr>
        <w:t>т</w:t>
      </w:r>
      <w:r>
        <w:rPr>
          <w:rFonts w:ascii="Times New Roman" w:eastAsia="Times New Roman" w:hAnsi="Times New Roman" w:cs="Times New Roman"/>
          <w:sz w:val="28"/>
          <w:szCs w:val="28"/>
          <w:u w:val="single"/>
          <w:lang w:eastAsia="ru-RU"/>
        </w:rPr>
        <w:t xml:space="preserve"> 14.05.2024   № 24       </w:t>
      </w:r>
    </w:p>
    <w:p w:rsidR="009D13CF" w:rsidRPr="00EE1046" w:rsidRDefault="009D13CF" w:rsidP="009D13CF">
      <w:pPr>
        <w:spacing w:after="0" w:line="240" w:lineRule="auto"/>
        <w:jc w:val="center"/>
        <w:rPr>
          <w:rFonts w:ascii="Times New Roman" w:eastAsia="Times New Roman" w:hAnsi="Times New Roman" w:cs="Times New Roman"/>
          <w:sz w:val="24"/>
          <w:szCs w:val="24"/>
          <w:lang w:eastAsia="ru-RU"/>
        </w:rPr>
      </w:pPr>
      <w:r w:rsidRPr="00EE1046">
        <w:rPr>
          <w:rFonts w:ascii="Times New Roman" w:eastAsia="Times New Roman" w:hAnsi="Times New Roman" w:cs="Times New Roman"/>
          <w:sz w:val="24"/>
          <w:szCs w:val="24"/>
          <w:lang w:eastAsia="ru-RU"/>
        </w:rPr>
        <w:t>с. Вожгалы</w:t>
      </w:r>
    </w:p>
    <w:p w:rsidR="009D13CF" w:rsidRPr="00EE1046" w:rsidRDefault="009D13CF" w:rsidP="009D13CF">
      <w:pPr>
        <w:spacing w:after="0" w:line="240" w:lineRule="auto"/>
        <w:ind w:right="42"/>
        <w:jc w:val="center"/>
        <w:rPr>
          <w:rFonts w:ascii="Times New Roman" w:eastAsia="Times New Roman" w:hAnsi="Times New Roman" w:cs="Times New Roman"/>
          <w:color w:val="000000"/>
          <w:spacing w:val="-7"/>
          <w:sz w:val="24"/>
          <w:szCs w:val="24"/>
          <w:lang w:eastAsia="ru-RU"/>
        </w:rPr>
      </w:pPr>
    </w:p>
    <w:p w:rsidR="009D13CF" w:rsidRDefault="009D13CF" w:rsidP="009D13C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 внесении изменений в постановление администрации </w:t>
      </w:r>
      <w:proofErr w:type="spellStart"/>
      <w:r>
        <w:rPr>
          <w:rFonts w:ascii="Times New Roman" w:eastAsia="Times New Roman" w:hAnsi="Times New Roman" w:cs="Times New Roman"/>
          <w:b/>
          <w:sz w:val="28"/>
          <w:szCs w:val="28"/>
          <w:lang w:eastAsia="ru-RU"/>
        </w:rPr>
        <w:t>Вожгальского</w:t>
      </w:r>
      <w:proofErr w:type="spellEnd"/>
      <w:r>
        <w:rPr>
          <w:rFonts w:ascii="Times New Roman" w:eastAsia="Times New Roman" w:hAnsi="Times New Roman" w:cs="Times New Roman"/>
          <w:b/>
          <w:sz w:val="28"/>
          <w:szCs w:val="28"/>
          <w:lang w:eastAsia="ru-RU"/>
        </w:rPr>
        <w:t xml:space="preserve"> сельского поселения от 25.03.2022 №13 </w:t>
      </w:r>
    </w:p>
    <w:p w:rsidR="009D13CF" w:rsidRDefault="009D13CF" w:rsidP="009D13CF">
      <w:pPr>
        <w:spacing w:after="0" w:line="240" w:lineRule="auto"/>
        <w:rPr>
          <w:rFonts w:ascii="Times New Roman" w:eastAsia="Times New Roman" w:hAnsi="Times New Roman" w:cs="Times New Roman"/>
          <w:b/>
          <w:sz w:val="28"/>
          <w:szCs w:val="28"/>
          <w:lang w:eastAsia="ru-RU"/>
        </w:rPr>
      </w:pPr>
    </w:p>
    <w:p w:rsidR="009D13CF" w:rsidRPr="00BC6373" w:rsidRDefault="009D13CF" w:rsidP="009D13CF">
      <w:pPr>
        <w:spacing w:after="0" w:line="240" w:lineRule="auto"/>
        <w:rPr>
          <w:rFonts w:ascii="Times New Roman" w:eastAsia="Times New Roman" w:hAnsi="Times New Roman" w:cs="Times New Roman"/>
          <w:sz w:val="28"/>
          <w:szCs w:val="28"/>
          <w:lang w:eastAsia="ru-RU"/>
        </w:rPr>
      </w:pPr>
    </w:p>
    <w:p w:rsidR="009D13CF" w:rsidRDefault="009D13CF" w:rsidP="009D13CF">
      <w:pPr>
        <w:spacing w:after="0"/>
        <w:ind w:firstLine="709"/>
        <w:jc w:val="both"/>
        <w:rPr>
          <w:rFonts w:ascii="Times New Roman" w:eastAsia="Times New Roman" w:hAnsi="Times New Roman" w:cs="Times New Roman"/>
          <w:sz w:val="28"/>
          <w:szCs w:val="28"/>
          <w:lang w:eastAsia="ru-RU"/>
        </w:rPr>
      </w:pPr>
      <w:proofErr w:type="gramStart"/>
      <w:r w:rsidRPr="00BC6373">
        <w:rPr>
          <w:rFonts w:ascii="Times New Roman" w:eastAsia="Times New Roman" w:hAnsi="Times New Roman" w:cs="Times New Roman"/>
          <w:sz w:val="28"/>
          <w:szCs w:val="28"/>
          <w:lang w:eastAsia="ru-RU"/>
        </w:rPr>
        <w:t xml:space="preserve">В  соответствии    с </w:t>
      </w:r>
      <w:r>
        <w:rPr>
          <w:rFonts w:ascii="Times New Roman" w:eastAsia="Times New Roman" w:hAnsi="Times New Roman" w:cs="Times New Roman"/>
          <w:sz w:val="28"/>
          <w:szCs w:val="28"/>
          <w:lang w:eastAsia="ru-RU"/>
        </w:rPr>
        <w:t xml:space="preserve">о статьей 29.2 части 3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proofErr w:type="spellStart"/>
      <w:r>
        <w:rPr>
          <w:rFonts w:ascii="Times New Roman" w:eastAsia="Times New Roman" w:hAnsi="Times New Roman" w:cs="Times New Roman"/>
          <w:sz w:val="28"/>
          <w:szCs w:val="28"/>
          <w:lang w:eastAsia="ru-RU"/>
        </w:rPr>
        <w:t>Вожгальское</w:t>
      </w:r>
      <w:proofErr w:type="spellEnd"/>
      <w:r>
        <w:rPr>
          <w:rFonts w:ascii="Times New Roman" w:eastAsia="Times New Roman" w:hAnsi="Times New Roman" w:cs="Times New Roman"/>
          <w:sz w:val="28"/>
          <w:szCs w:val="28"/>
          <w:lang w:eastAsia="ru-RU"/>
        </w:rPr>
        <w:t xml:space="preserve"> сельское поселение </w:t>
      </w:r>
      <w:proofErr w:type="spellStart"/>
      <w:r>
        <w:rPr>
          <w:rFonts w:ascii="Times New Roman" w:eastAsia="Times New Roman" w:hAnsi="Times New Roman" w:cs="Times New Roman"/>
          <w:sz w:val="28"/>
          <w:szCs w:val="28"/>
          <w:lang w:eastAsia="ru-RU"/>
        </w:rPr>
        <w:t>Куменского</w:t>
      </w:r>
      <w:proofErr w:type="spellEnd"/>
      <w:r>
        <w:rPr>
          <w:rFonts w:ascii="Times New Roman" w:eastAsia="Times New Roman" w:hAnsi="Times New Roman" w:cs="Times New Roman"/>
          <w:sz w:val="28"/>
          <w:szCs w:val="28"/>
          <w:lang w:eastAsia="ru-RU"/>
        </w:rPr>
        <w:t xml:space="preserve"> района Кировской области, администрация </w:t>
      </w:r>
      <w:proofErr w:type="spellStart"/>
      <w:r>
        <w:rPr>
          <w:rFonts w:ascii="Times New Roman" w:eastAsia="Times New Roman" w:hAnsi="Times New Roman" w:cs="Times New Roman"/>
          <w:sz w:val="28"/>
          <w:szCs w:val="28"/>
          <w:lang w:eastAsia="ru-RU"/>
        </w:rPr>
        <w:t>Вожгальского</w:t>
      </w:r>
      <w:proofErr w:type="spellEnd"/>
      <w:r>
        <w:rPr>
          <w:rFonts w:ascii="Times New Roman" w:eastAsia="Times New Roman" w:hAnsi="Times New Roman" w:cs="Times New Roman"/>
          <w:sz w:val="28"/>
          <w:szCs w:val="28"/>
          <w:lang w:eastAsia="ru-RU"/>
        </w:rPr>
        <w:t xml:space="preserve"> сельского поселения ПОСТАНОВЛЯЕТ:</w:t>
      </w:r>
      <w:proofErr w:type="gramEnd"/>
    </w:p>
    <w:p w:rsidR="009D13CF" w:rsidRDefault="009D13CF" w:rsidP="009D13C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Внести изменения в постановление администрации </w:t>
      </w:r>
      <w:proofErr w:type="spellStart"/>
      <w:r>
        <w:rPr>
          <w:rFonts w:ascii="Times New Roman" w:eastAsia="Times New Roman" w:hAnsi="Times New Roman" w:cs="Times New Roman"/>
          <w:sz w:val="28"/>
          <w:szCs w:val="28"/>
          <w:lang w:eastAsia="ru-RU"/>
        </w:rPr>
        <w:t>Вожгальского</w:t>
      </w:r>
      <w:proofErr w:type="spellEnd"/>
      <w:r>
        <w:rPr>
          <w:rFonts w:ascii="Times New Roman" w:eastAsia="Times New Roman" w:hAnsi="Times New Roman" w:cs="Times New Roman"/>
          <w:sz w:val="28"/>
          <w:szCs w:val="28"/>
          <w:lang w:eastAsia="ru-RU"/>
        </w:rPr>
        <w:t xml:space="preserve"> сельского поселения от 25.03.2022 №13 «Об утверждении местных нормативов градостроительного проектирования </w:t>
      </w:r>
      <w:proofErr w:type="spellStart"/>
      <w:r>
        <w:rPr>
          <w:rFonts w:ascii="Times New Roman" w:eastAsia="Times New Roman" w:hAnsi="Times New Roman" w:cs="Times New Roman"/>
          <w:sz w:val="28"/>
          <w:szCs w:val="28"/>
          <w:lang w:eastAsia="ru-RU"/>
        </w:rPr>
        <w:t>Вожгальского</w:t>
      </w:r>
      <w:proofErr w:type="spellEnd"/>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Куменского</w:t>
      </w:r>
      <w:proofErr w:type="spellEnd"/>
      <w:r>
        <w:rPr>
          <w:rFonts w:ascii="Times New Roman" w:eastAsia="Times New Roman" w:hAnsi="Times New Roman" w:cs="Times New Roman"/>
          <w:sz w:val="28"/>
          <w:szCs w:val="28"/>
          <w:lang w:eastAsia="ru-RU"/>
        </w:rPr>
        <w:t xml:space="preserve"> района Кировской области» (далее – местные нормативы):</w:t>
      </w:r>
    </w:p>
    <w:p w:rsidR="009D13CF" w:rsidRDefault="009D13CF" w:rsidP="009D13C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Раздел 2.2 Расчетные показатели минимально допустимого уровня обеспеченности объектами в области физической культуры и массового спорта и расчетные показатели максимального допустимого уровня территориальной доступности таких объектов изложить в следующей редакции:</w:t>
      </w:r>
    </w:p>
    <w:p w:rsidR="009D13CF" w:rsidRPr="001F50BF" w:rsidRDefault="009D13CF" w:rsidP="009D13CF">
      <w:pPr>
        <w:autoSpaceDE w:val="0"/>
        <w:autoSpaceDN w:val="0"/>
        <w:adjustRightInd w:val="0"/>
        <w:spacing w:after="0"/>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w:t>
      </w:r>
      <w:r w:rsidRPr="001F50BF">
        <w:rPr>
          <w:rFonts w:ascii="Times New Roman" w:eastAsia="Calibri" w:hAnsi="Times New Roman" w:cs="Times New Roman"/>
          <w:sz w:val="28"/>
          <w:szCs w:val="28"/>
        </w:rPr>
        <w:t>Расчетные показатели минимально допустимого уровня обеспеченности объектами в  области физической культуры и спорта и расчетные показатели максимально допустимого уровня территориальной доступности таких объектов принимаются в соответствии с таблицей 2.</w:t>
      </w:r>
    </w:p>
    <w:p w:rsidR="009D13CF" w:rsidRPr="001F50BF" w:rsidRDefault="009D13CF" w:rsidP="009D13CF">
      <w:pPr>
        <w:autoSpaceDE w:val="0"/>
        <w:autoSpaceDN w:val="0"/>
        <w:adjustRightInd w:val="0"/>
        <w:spacing w:line="360" w:lineRule="auto"/>
        <w:ind w:right="-47"/>
        <w:jc w:val="right"/>
        <w:rPr>
          <w:rFonts w:ascii="Times New Roman" w:hAnsi="Times New Roman" w:cs="Times New Roman"/>
          <w:spacing w:val="-6"/>
          <w:sz w:val="28"/>
          <w:szCs w:val="28"/>
        </w:rPr>
      </w:pPr>
      <w:r>
        <w:rPr>
          <w:rFonts w:ascii="Times New Roman" w:eastAsia="Calibri" w:hAnsi="Times New Roman" w:cs="Times New Roman"/>
          <w:spacing w:val="-6"/>
          <w:sz w:val="28"/>
          <w:szCs w:val="28"/>
        </w:rPr>
        <w:t xml:space="preserve">   Таблица 2</w:t>
      </w:r>
    </w:p>
    <w:tbl>
      <w:tblPr>
        <w:tblStyle w:val="a9"/>
        <w:tblW w:w="0" w:type="auto"/>
        <w:tblLook w:val="04A0"/>
      </w:tblPr>
      <w:tblGrid>
        <w:gridCol w:w="667"/>
        <w:gridCol w:w="3171"/>
        <w:gridCol w:w="1855"/>
        <w:gridCol w:w="2123"/>
        <w:gridCol w:w="2180"/>
      </w:tblGrid>
      <w:tr w:rsidR="009D13CF" w:rsidTr="00A10118">
        <w:tc>
          <w:tcPr>
            <w:tcW w:w="674" w:type="dxa"/>
          </w:tcPr>
          <w:p w:rsidR="009D13CF" w:rsidRDefault="009D13CF" w:rsidP="00A10118">
            <w:pPr>
              <w:jc w:val="center"/>
              <w:rPr>
                <w:sz w:val="28"/>
                <w:szCs w:val="28"/>
              </w:rPr>
            </w:pPr>
            <w:r>
              <w:rPr>
                <w:sz w:val="28"/>
                <w:szCs w:val="28"/>
              </w:rPr>
              <w:t>№</w:t>
            </w:r>
          </w:p>
          <w:p w:rsidR="009D13CF" w:rsidRDefault="009D13CF" w:rsidP="00A10118">
            <w:pPr>
              <w:jc w:val="center"/>
              <w:rPr>
                <w:sz w:val="28"/>
                <w:szCs w:val="28"/>
              </w:rPr>
            </w:pPr>
            <w:r>
              <w:rPr>
                <w:sz w:val="28"/>
                <w:szCs w:val="28"/>
              </w:rPr>
              <w:t>п.п.</w:t>
            </w:r>
          </w:p>
        </w:tc>
        <w:tc>
          <w:tcPr>
            <w:tcW w:w="3231" w:type="dxa"/>
          </w:tcPr>
          <w:p w:rsidR="009D13CF" w:rsidRDefault="009D13CF" w:rsidP="00A10118">
            <w:pPr>
              <w:jc w:val="center"/>
              <w:rPr>
                <w:sz w:val="28"/>
                <w:szCs w:val="28"/>
              </w:rPr>
            </w:pPr>
            <w:r>
              <w:rPr>
                <w:sz w:val="28"/>
                <w:szCs w:val="28"/>
              </w:rPr>
              <w:t>Наименование вида объекта</w:t>
            </w:r>
          </w:p>
        </w:tc>
        <w:tc>
          <w:tcPr>
            <w:tcW w:w="1973" w:type="dxa"/>
          </w:tcPr>
          <w:p w:rsidR="009D13CF" w:rsidRDefault="009D13CF" w:rsidP="00A10118">
            <w:pPr>
              <w:jc w:val="center"/>
              <w:rPr>
                <w:sz w:val="28"/>
                <w:szCs w:val="28"/>
              </w:rPr>
            </w:pPr>
            <w:r>
              <w:rPr>
                <w:sz w:val="28"/>
                <w:szCs w:val="28"/>
              </w:rPr>
              <w:t>Показатель, единица измерения</w:t>
            </w:r>
          </w:p>
        </w:tc>
        <w:tc>
          <w:tcPr>
            <w:tcW w:w="2123" w:type="dxa"/>
          </w:tcPr>
          <w:p w:rsidR="009D13CF" w:rsidRDefault="009D13CF" w:rsidP="00A10118">
            <w:pPr>
              <w:jc w:val="center"/>
              <w:rPr>
                <w:sz w:val="28"/>
                <w:szCs w:val="28"/>
              </w:rPr>
            </w:pPr>
            <w:r>
              <w:rPr>
                <w:sz w:val="28"/>
                <w:szCs w:val="28"/>
              </w:rPr>
              <w:t>Показатель минимальной обеспеченности</w:t>
            </w:r>
          </w:p>
        </w:tc>
        <w:tc>
          <w:tcPr>
            <w:tcW w:w="1995" w:type="dxa"/>
          </w:tcPr>
          <w:p w:rsidR="009D13CF" w:rsidRDefault="009D13CF" w:rsidP="00A10118">
            <w:pPr>
              <w:jc w:val="center"/>
              <w:rPr>
                <w:sz w:val="28"/>
                <w:szCs w:val="28"/>
              </w:rPr>
            </w:pPr>
            <w:r>
              <w:rPr>
                <w:sz w:val="28"/>
                <w:szCs w:val="28"/>
              </w:rPr>
              <w:t>Показатель максимальной доступности</w:t>
            </w:r>
          </w:p>
        </w:tc>
      </w:tr>
      <w:tr w:rsidR="009D13CF" w:rsidTr="00A10118">
        <w:tc>
          <w:tcPr>
            <w:tcW w:w="674" w:type="dxa"/>
          </w:tcPr>
          <w:p w:rsidR="009D13CF" w:rsidRPr="00FB2B66" w:rsidRDefault="009D13CF" w:rsidP="00A10118">
            <w:pPr>
              <w:autoSpaceDE w:val="0"/>
              <w:autoSpaceDN w:val="0"/>
              <w:adjustRightInd w:val="0"/>
              <w:jc w:val="center"/>
              <w:rPr>
                <w:color w:val="000000"/>
                <w:sz w:val="24"/>
                <w:szCs w:val="24"/>
                <w:lang w:val="en-US"/>
              </w:rPr>
            </w:pPr>
            <w:r>
              <w:rPr>
                <w:color w:val="000000"/>
                <w:sz w:val="24"/>
                <w:szCs w:val="24"/>
                <w:lang w:val="en-US"/>
              </w:rPr>
              <w:t>1</w:t>
            </w:r>
          </w:p>
        </w:tc>
        <w:tc>
          <w:tcPr>
            <w:tcW w:w="3231" w:type="dxa"/>
          </w:tcPr>
          <w:p w:rsidR="009D13CF" w:rsidRPr="00FA721C" w:rsidRDefault="009D13CF" w:rsidP="00A10118">
            <w:pPr>
              <w:autoSpaceDE w:val="0"/>
              <w:autoSpaceDN w:val="0"/>
              <w:adjustRightInd w:val="0"/>
              <w:jc w:val="both"/>
              <w:rPr>
                <w:sz w:val="28"/>
                <w:szCs w:val="28"/>
              </w:rPr>
            </w:pPr>
            <w:r>
              <w:rPr>
                <w:sz w:val="28"/>
                <w:szCs w:val="28"/>
              </w:rPr>
              <w:t>М</w:t>
            </w:r>
            <w:r w:rsidRPr="00FA721C">
              <w:rPr>
                <w:sz w:val="28"/>
                <w:szCs w:val="28"/>
              </w:rPr>
              <w:t>ногофункциональные спортивные комплексы, физкультурно-оздоровительные комплексы вместимостью до 500 человек</w:t>
            </w:r>
          </w:p>
        </w:tc>
        <w:tc>
          <w:tcPr>
            <w:tcW w:w="1973" w:type="dxa"/>
          </w:tcPr>
          <w:p w:rsidR="009D13CF" w:rsidRPr="00FB2B66" w:rsidRDefault="009D13CF" w:rsidP="00A10118">
            <w:pPr>
              <w:autoSpaceDE w:val="0"/>
              <w:autoSpaceDN w:val="0"/>
              <w:adjustRightInd w:val="0"/>
              <w:jc w:val="center"/>
              <w:rPr>
                <w:color w:val="000000"/>
                <w:sz w:val="24"/>
                <w:szCs w:val="24"/>
                <w:lang w:val="en-US"/>
              </w:rPr>
            </w:pPr>
            <w:r>
              <w:rPr>
                <w:color w:val="000000"/>
                <w:sz w:val="24"/>
                <w:szCs w:val="24"/>
              </w:rPr>
              <w:t xml:space="preserve">Штук </w:t>
            </w:r>
          </w:p>
        </w:tc>
        <w:tc>
          <w:tcPr>
            <w:tcW w:w="2123" w:type="dxa"/>
          </w:tcPr>
          <w:p w:rsidR="009D13CF" w:rsidRPr="00CE480D" w:rsidRDefault="009D13CF" w:rsidP="00A10118">
            <w:pPr>
              <w:autoSpaceDE w:val="0"/>
              <w:autoSpaceDN w:val="0"/>
              <w:adjustRightInd w:val="0"/>
              <w:jc w:val="center"/>
              <w:rPr>
                <w:sz w:val="24"/>
                <w:szCs w:val="24"/>
              </w:rPr>
            </w:pPr>
            <w:r w:rsidRPr="00CE480D">
              <w:rPr>
                <w:sz w:val="24"/>
                <w:szCs w:val="24"/>
              </w:rPr>
              <w:t>1</w:t>
            </w:r>
          </w:p>
        </w:tc>
        <w:tc>
          <w:tcPr>
            <w:tcW w:w="1995" w:type="dxa"/>
          </w:tcPr>
          <w:p w:rsidR="009D13CF" w:rsidRPr="003C72AA" w:rsidRDefault="009D13CF" w:rsidP="00A10118">
            <w:pPr>
              <w:autoSpaceDE w:val="0"/>
              <w:autoSpaceDN w:val="0"/>
              <w:adjustRightInd w:val="0"/>
              <w:jc w:val="center"/>
              <w:rPr>
                <w:sz w:val="28"/>
                <w:szCs w:val="28"/>
              </w:rPr>
            </w:pPr>
            <w:r w:rsidRPr="003C72AA">
              <w:rPr>
                <w:sz w:val="28"/>
                <w:szCs w:val="28"/>
              </w:rPr>
              <w:t xml:space="preserve">Не более 60 мин транспортной доступности (общественным транспортом) </w:t>
            </w:r>
          </w:p>
          <w:p w:rsidR="009D13CF" w:rsidRPr="00FA721C" w:rsidRDefault="009D13CF" w:rsidP="00A10118">
            <w:pPr>
              <w:autoSpaceDE w:val="0"/>
              <w:autoSpaceDN w:val="0"/>
              <w:adjustRightInd w:val="0"/>
              <w:jc w:val="center"/>
              <w:rPr>
                <w:sz w:val="28"/>
                <w:szCs w:val="28"/>
                <w:highlight w:val="yellow"/>
              </w:rPr>
            </w:pPr>
          </w:p>
        </w:tc>
      </w:tr>
      <w:tr w:rsidR="009D13CF" w:rsidTr="00A10118">
        <w:tc>
          <w:tcPr>
            <w:tcW w:w="674" w:type="dxa"/>
          </w:tcPr>
          <w:p w:rsidR="009D13CF" w:rsidRPr="00FB2B66" w:rsidRDefault="009D13CF" w:rsidP="00A10118">
            <w:pPr>
              <w:autoSpaceDE w:val="0"/>
              <w:autoSpaceDN w:val="0"/>
              <w:adjustRightInd w:val="0"/>
              <w:jc w:val="center"/>
              <w:rPr>
                <w:color w:val="000000"/>
                <w:sz w:val="24"/>
                <w:szCs w:val="24"/>
                <w:lang w:val="en-US"/>
              </w:rPr>
            </w:pPr>
            <w:r>
              <w:rPr>
                <w:color w:val="000000"/>
                <w:sz w:val="24"/>
                <w:szCs w:val="24"/>
                <w:lang w:val="en-US"/>
              </w:rPr>
              <w:lastRenderedPageBreak/>
              <w:t>2</w:t>
            </w:r>
          </w:p>
        </w:tc>
        <w:tc>
          <w:tcPr>
            <w:tcW w:w="3231" w:type="dxa"/>
          </w:tcPr>
          <w:p w:rsidR="009D13CF" w:rsidRDefault="009D13CF" w:rsidP="00A10118">
            <w:pPr>
              <w:autoSpaceDE w:val="0"/>
              <w:autoSpaceDN w:val="0"/>
              <w:adjustRightInd w:val="0"/>
              <w:jc w:val="both"/>
              <w:rPr>
                <w:sz w:val="28"/>
                <w:szCs w:val="28"/>
              </w:rPr>
            </w:pPr>
            <w:r>
              <w:rPr>
                <w:sz w:val="28"/>
                <w:szCs w:val="28"/>
              </w:rPr>
              <w:t>С</w:t>
            </w:r>
            <w:r w:rsidRPr="00FA721C">
              <w:rPr>
                <w:sz w:val="28"/>
                <w:szCs w:val="28"/>
              </w:rPr>
              <w:t>тадионы, спортивные залы вместимостью до 500 человек</w:t>
            </w:r>
          </w:p>
        </w:tc>
        <w:tc>
          <w:tcPr>
            <w:tcW w:w="1973" w:type="dxa"/>
          </w:tcPr>
          <w:p w:rsidR="009D13CF" w:rsidRDefault="009D13CF" w:rsidP="00A10118">
            <w:pPr>
              <w:autoSpaceDE w:val="0"/>
              <w:autoSpaceDN w:val="0"/>
              <w:adjustRightInd w:val="0"/>
              <w:jc w:val="center"/>
              <w:rPr>
                <w:color w:val="000000"/>
                <w:sz w:val="24"/>
                <w:szCs w:val="24"/>
              </w:rPr>
            </w:pPr>
            <w:r>
              <w:rPr>
                <w:color w:val="000000"/>
                <w:sz w:val="24"/>
                <w:szCs w:val="24"/>
              </w:rPr>
              <w:t>Штук</w:t>
            </w:r>
          </w:p>
        </w:tc>
        <w:tc>
          <w:tcPr>
            <w:tcW w:w="2123" w:type="dxa"/>
          </w:tcPr>
          <w:p w:rsidR="009D13CF" w:rsidRPr="00CE480D" w:rsidRDefault="009D13CF" w:rsidP="00A10118">
            <w:pPr>
              <w:autoSpaceDE w:val="0"/>
              <w:autoSpaceDN w:val="0"/>
              <w:adjustRightInd w:val="0"/>
              <w:jc w:val="center"/>
              <w:rPr>
                <w:sz w:val="24"/>
                <w:szCs w:val="24"/>
              </w:rPr>
            </w:pPr>
            <w:r w:rsidRPr="00CE480D">
              <w:rPr>
                <w:sz w:val="24"/>
                <w:szCs w:val="24"/>
              </w:rPr>
              <w:t>2</w:t>
            </w:r>
          </w:p>
        </w:tc>
        <w:tc>
          <w:tcPr>
            <w:tcW w:w="1995" w:type="dxa"/>
          </w:tcPr>
          <w:p w:rsidR="009D13CF" w:rsidRPr="0074117B" w:rsidRDefault="009D13CF" w:rsidP="00A10118">
            <w:pPr>
              <w:autoSpaceDE w:val="0"/>
              <w:autoSpaceDN w:val="0"/>
              <w:adjustRightInd w:val="0"/>
              <w:jc w:val="center"/>
              <w:rPr>
                <w:sz w:val="28"/>
                <w:szCs w:val="28"/>
                <w:highlight w:val="yellow"/>
              </w:rPr>
            </w:pPr>
            <w:r w:rsidRPr="003C72AA">
              <w:rPr>
                <w:sz w:val="28"/>
                <w:szCs w:val="28"/>
              </w:rPr>
              <w:t xml:space="preserve">Не более </w:t>
            </w:r>
            <w:r>
              <w:rPr>
                <w:sz w:val="28"/>
                <w:szCs w:val="28"/>
              </w:rPr>
              <w:t>15</w:t>
            </w:r>
            <w:r w:rsidRPr="003C72AA">
              <w:rPr>
                <w:sz w:val="28"/>
                <w:szCs w:val="28"/>
              </w:rPr>
              <w:t xml:space="preserve"> мин</w:t>
            </w:r>
            <w:r>
              <w:rPr>
                <w:sz w:val="28"/>
                <w:szCs w:val="28"/>
              </w:rPr>
              <w:t xml:space="preserve"> шаговой доступности</w:t>
            </w:r>
          </w:p>
        </w:tc>
      </w:tr>
      <w:tr w:rsidR="009D13CF" w:rsidTr="00A10118">
        <w:tc>
          <w:tcPr>
            <w:tcW w:w="674" w:type="dxa"/>
          </w:tcPr>
          <w:p w:rsidR="009D13CF" w:rsidRPr="00FB2B66" w:rsidRDefault="009D13CF" w:rsidP="00A10118">
            <w:pPr>
              <w:autoSpaceDE w:val="0"/>
              <w:autoSpaceDN w:val="0"/>
              <w:adjustRightInd w:val="0"/>
              <w:jc w:val="center"/>
              <w:rPr>
                <w:color w:val="000000"/>
                <w:sz w:val="24"/>
                <w:szCs w:val="24"/>
                <w:lang w:val="en-US"/>
              </w:rPr>
            </w:pPr>
            <w:r>
              <w:rPr>
                <w:color w:val="000000"/>
                <w:sz w:val="24"/>
                <w:szCs w:val="24"/>
                <w:lang w:val="en-US"/>
              </w:rPr>
              <w:t>3</w:t>
            </w:r>
          </w:p>
        </w:tc>
        <w:tc>
          <w:tcPr>
            <w:tcW w:w="3231" w:type="dxa"/>
          </w:tcPr>
          <w:p w:rsidR="009D13CF" w:rsidRDefault="009D13CF" w:rsidP="00A10118">
            <w:pPr>
              <w:autoSpaceDE w:val="0"/>
              <w:autoSpaceDN w:val="0"/>
              <w:adjustRightInd w:val="0"/>
              <w:jc w:val="both"/>
              <w:rPr>
                <w:sz w:val="28"/>
                <w:szCs w:val="28"/>
              </w:rPr>
            </w:pPr>
            <w:r>
              <w:rPr>
                <w:sz w:val="28"/>
                <w:szCs w:val="28"/>
              </w:rPr>
              <w:t>К</w:t>
            </w:r>
            <w:r w:rsidRPr="00462CD8">
              <w:rPr>
                <w:sz w:val="28"/>
                <w:szCs w:val="28"/>
              </w:rPr>
              <w:t>рытые спортивные объекты с искусственным льдом, манежи вместимостью до 500 человек</w:t>
            </w:r>
          </w:p>
        </w:tc>
        <w:tc>
          <w:tcPr>
            <w:tcW w:w="1973" w:type="dxa"/>
          </w:tcPr>
          <w:p w:rsidR="009D13CF" w:rsidRDefault="009D13CF" w:rsidP="00A10118">
            <w:pPr>
              <w:autoSpaceDE w:val="0"/>
              <w:autoSpaceDN w:val="0"/>
              <w:adjustRightInd w:val="0"/>
              <w:jc w:val="center"/>
              <w:rPr>
                <w:color w:val="000000"/>
                <w:sz w:val="24"/>
                <w:szCs w:val="24"/>
              </w:rPr>
            </w:pPr>
            <w:r>
              <w:rPr>
                <w:color w:val="000000"/>
                <w:sz w:val="24"/>
                <w:szCs w:val="24"/>
              </w:rPr>
              <w:t>Штук</w:t>
            </w:r>
          </w:p>
        </w:tc>
        <w:tc>
          <w:tcPr>
            <w:tcW w:w="2123" w:type="dxa"/>
          </w:tcPr>
          <w:p w:rsidR="009D13CF" w:rsidRPr="00CE480D" w:rsidRDefault="009D13CF" w:rsidP="00A10118">
            <w:pPr>
              <w:autoSpaceDE w:val="0"/>
              <w:autoSpaceDN w:val="0"/>
              <w:adjustRightInd w:val="0"/>
              <w:jc w:val="center"/>
              <w:rPr>
                <w:sz w:val="24"/>
                <w:szCs w:val="24"/>
              </w:rPr>
            </w:pPr>
            <w:r w:rsidRPr="00CE480D">
              <w:rPr>
                <w:sz w:val="24"/>
                <w:szCs w:val="24"/>
              </w:rPr>
              <w:t>0</w:t>
            </w:r>
          </w:p>
        </w:tc>
        <w:tc>
          <w:tcPr>
            <w:tcW w:w="1995" w:type="dxa"/>
          </w:tcPr>
          <w:p w:rsidR="009D13CF" w:rsidRPr="003C72AA" w:rsidRDefault="009D13CF" w:rsidP="00A10118">
            <w:pPr>
              <w:autoSpaceDE w:val="0"/>
              <w:autoSpaceDN w:val="0"/>
              <w:adjustRightInd w:val="0"/>
              <w:jc w:val="center"/>
              <w:rPr>
                <w:sz w:val="28"/>
                <w:szCs w:val="28"/>
              </w:rPr>
            </w:pPr>
            <w:r w:rsidRPr="003C72AA">
              <w:rPr>
                <w:sz w:val="28"/>
                <w:szCs w:val="28"/>
              </w:rPr>
              <w:t xml:space="preserve">Не более 60 мин транспортной доступности (общественным транспортом) </w:t>
            </w:r>
          </w:p>
          <w:p w:rsidR="009D13CF" w:rsidRPr="00FA721C" w:rsidRDefault="009D13CF" w:rsidP="00A10118">
            <w:pPr>
              <w:autoSpaceDE w:val="0"/>
              <w:autoSpaceDN w:val="0"/>
              <w:adjustRightInd w:val="0"/>
              <w:jc w:val="center"/>
              <w:rPr>
                <w:sz w:val="28"/>
                <w:szCs w:val="28"/>
                <w:highlight w:val="yellow"/>
              </w:rPr>
            </w:pPr>
          </w:p>
        </w:tc>
      </w:tr>
      <w:tr w:rsidR="009D13CF" w:rsidTr="00A10118">
        <w:tc>
          <w:tcPr>
            <w:tcW w:w="674" w:type="dxa"/>
          </w:tcPr>
          <w:p w:rsidR="009D13CF" w:rsidRPr="00FB2B66" w:rsidRDefault="009D13CF" w:rsidP="00A10118">
            <w:pPr>
              <w:autoSpaceDE w:val="0"/>
              <w:autoSpaceDN w:val="0"/>
              <w:adjustRightInd w:val="0"/>
              <w:jc w:val="center"/>
              <w:rPr>
                <w:color w:val="000000"/>
                <w:sz w:val="24"/>
                <w:szCs w:val="24"/>
                <w:lang w:val="en-US"/>
              </w:rPr>
            </w:pPr>
            <w:r>
              <w:rPr>
                <w:color w:val="000000"/>
                <w:sz w:val="24"/>
                <w:szCs w:val="24"/>
                <w:lang w:val="en-US"/>
              </w:rPr>
              <w:t>4</w:t>
            </w:r>
          </w:p>
        </w:tc>
        <w:tc>
          <w:tcPr>
            <w:tcW w:w="3231" w:type="dxa"/>
          </w:tcPr>
          <w:p w:rsidR="009D13CF" w:rsidRDefault="009D13CF" w:rsidP="00A10118">
            <w:pPr>
              <w:autoSpaceDE w:val="0"/>
              <w:autoSpaceDN w:val="0"/>
              <w:adjustRightInd w:val="0"/>
              <w:jc w:val="both"/>
              <w:rPr>
                <w:sz w:val="28"/>
                <w:szCs w:val="28"/>
              </w:rPr>
            </w:pPr>
            <w:r>
              <w:rPr>
                <w:sz w:val="28"/>
                <w:szCs w:val="28"/>
              </w:rPr>
              <w:t>П</w:t>
            </w:r>
            <w:r w:rsidRPr="00462CD8">
              <w:rPr>
                <w:sz w:val="28"/>
                <w:szCs w:val="28"/>
              </w:rPr>
              <w:t>лавательные бассейны с длиной плавательной дорожки не менее 25 метров</w:t>
            </w:r>
          </w:p>
        </w:tc>
        <w:tc>
          <w:tcPr>
            <w:tcW w:w="1973" w:type="dxa"/>
          </w:tcPr>
          <w:p w:rsidR="009D13CF" w:rsidRDefault="009D13CF" w:rsidP="00A10118">
            <w:pPr>
              <w:autoSpaceDE w:val="0"/>
              <w:autoSpaceDN w:val="0"/>
              <w:adjustRightInd w:val="0"/>
              <w:jc w:val="center"/>
              <w:rPr>
                <w:color w:val="000000"/>
                <w:sz w:val="24"/>
                <w:szCs w:val="24"/>
              </w:rPr>
            </w:pPr>
            <w:r>
              <w:rPr>
                <w:color w:val="000000"/>
                <w:sz w:val="24"/>
                <w:szCs w:val="24"/>
              </w:rPr>
              <w:t>Штук</w:t>
            </w:r>
          </w:p>
        </w:tc>
        <w:tc>
          <w:tcPr>
            <w:tcW w:w="2123" w:type="dxa"/>
          </w:tcPr>
          <w:p w:rsidR="009D13CF" w:rsidRPr="00CE480D" w:rsidRDefault="009D13CF" w:rsidP="00A10118">
            <w:pPr>
              <w:autoSpaceDE w:val="0"/>
              <w:autoSpaceDN w:val="0"/>
              <w:adjustRightInd w:val="0"/>
              <w:jc w:val="center"/>
              <w:rPr>
                <w:sz w:val="24"/>
                <w:szCs w:val="24"/>
              </w:rPr>
            </w:pPr>
            <w:r w:rsidRPr="00CE480D">
              <w:rPr>
                <w:sz w:val="24"/>
                <w:szCs w:val="24"/>
              </w:rPr>
              <w:t>0</w:t>
            </w:r>
          </w:p>
        </w:tc>
        <w:tc>
          <w:tcPr>
            <w:tcW w:w="1995" w:type="dxa"/>
          </w:tcPr>
          <w:p w:rsidR="009D13CF" w:rsidRPr="003C72AA" w:rsidRDefault="009D13CF" w:rsidP="00A10118">
            <w:pPr>
              <w:autoSpaceDE w:val="0"/>
              <w:autoSpaceDN w:val="0"/>
              <w:adjustRightInd w:val="0"/>
              <w:jc w:val="center"/>
              <w:rPr>
                <w:sz w:val="28"/>
                <w:szCs w:val="28"/>
              </w:rPr>
            </w:pPr>
            <w:r w:rsidRPr="003C72AA">
              <w:rPr>
                <w:sz w:val="28"/>
                <w:szCs w:val="28"/>
              </w:rPr>
              <w:t xml:space="preserve">Не более 60 мин транспортной доступности (общественным транспортом) </w:t>
            </w:r>
          </w:p>
          <w:p w:rsidR="009D13CF" w:rsidRPr="003C72AA" w:rsidRDefault="009D13CF" w:rsidP="00A10118">
            <w:pPr>
              <w:autoSpaceDE w:val="0"/>
              <w:autoSpaceDN w:val="0"/>
              <w:adjustRightInd w:val="0"/>
              <w:jc w:val="center"/>
              <w:rPr>
                <w:sz w:val="28"/>
                <w:szCs w:val="28"/>
              </w:rPr>
            </w:pPr>
          </w:p>
        </w:tc>
      </w:tr>
      <w:tr w:rsidR="009D13CF" w:rsidTr="00A10118">
        <w:tc>
          <w:tcPr>
            <w:tcW w:w="674" w:type="dxa"/>
          </w:tcPr>
          <w:p w:rsidR="009D13CF" w:rsidRPr="00FB2B66" w:rsidRDefault="009D13CF" w:rsidP="00A10118">
            <w:pPr>
              <w:autoSpaceDE w:val="0"/>
              <w:autoSpaceDN w:val="0"/>
              <w:adjustRightInd w:val="0"/>
              <w:jc w:val="center"/>
              <w:rPr>
                <w:color w:val="000000"/>
                <w:sz w:val="24"/>
                <w:szCs w:val="24"/>
                <w:lang w:val="en-US"/>
              </w:rPr>
            </w:pPr>
            <w:r>
              <w:rPr>
                <w:color w:val="000000"/>
                <w:sz w:val="24"/>
                <w:szCs w:val="24"/>
                <w:lang w:val="en-US"/>
              </w:rPr>
              <w:t>5</w:t>
            </w:r>
          </w:p>
        </w:tc>
        <w:tc>
          <w:tcPr>
            <w:tcW w:w="3231" w:type="dxa"/>
          </w:tcPr>
          <w:p w:rsidR="009D13CF" w:rsidRPr="00462CD8" w:rsidRDefault="009D13CF" w:rsidP="00A10118">
            <w:pPr>
              <w:autoSpaceDE w:val="0"/>
              <w:autoSpaceDN w:val="0"/>
              <w:adjustRightInd w:val="0"/>
              <w:jc w:val="both"/>
              <w:rPr>
                <w:sz w:val="28"/>
                <w:szCs w:val="28"/>
              </w:rPr>
            </w:pPr>
            <w:r>
              <w:rPr>
                <w:sz w:val="28"/>
                <w:szCs w:val="28"/>
              </w:rPr>
              <w:t>Л</w:t>
            </w:r>
            <w:r w:rsidRPr="00462CD8">
              <w:rPr>
                <w:sz w:val="28"/>
                <w:szCs w:val="28"/>
              </w:rPr>
              <w:t>ыжные базы с трассой длиной до 5 километров</w:t>
            </w:r>
          </w:p>
        </w:tc>
        <w:tc>
          <w:tcPr>
            <w:tcW w:w="1973" w:type="dxa"/>
          </w:tcPr>
          <w:p w:rsidR="009D13CF" w:rsidRDefault="009D13CF" w:rsidP="00A10118">
            <w:pPr>
              <w:autoSpaceDE w:val="0"/>
              <w:autoSpaceDN w:val="0"/>
              <w:adjustRightInd w:val="0"/>
              <w:jc w:val="center"/>
              <w:rPr>
                <w:color w:val="000000"/>
                <w:sz w:val="24"/>
                <w:szCs w:val="24"/>
              </w:rPr>
            </w:pPr>
            <w:r>
              <w:rPr>
                <w:color w:val="000000"/>
                <w:sz w:val="24"/>
                <w:szCs w:val="24"/>
              </w:rPr>
              <w:t>Штук</w:t>
            </w:r>
          </w:p>
        </w:tc>
        <w:tc>
          <w:tcPr>
            <w:tcW w:w="2123" w:type="dxa"/>
          </w:tcPr>
          <w:p w:rsidR="009D13CF" w:rsidRPr="00CE480D" w:rsidRDefault="009D13CF" w:rsidP="00A10118">
            <w:pPr>
              <w:autoSpaceDE w:val="0"/>
              <w:autoSpaceDN w:val="0"/>
              <w:adjustRightInd w:val="0"/>
              <w:jc w:val="center"/>
              <w:rPr>
                <w:sz w:val="24"/>
                <w:szCs w:val="24"/>
              </w:rPr>
            </w:pPr>
            <w:r w:rsidRPr="00CE480D">
              <w:rPr>
                <w:sz w:val="24"/>
                <w:szCs w:val="24"/>
              </w:rPr>
              <w:t>1</w:t>
            </w:r>
          </w:p>
        </w:tc>
        <w:tc>
          <w:tcPr>
            <w:tcW w:w="1995" w:type="dxa"/>
          </w:tcPr>
          <w:p w:rsidR="009D13CF" w:rsidRPr="00033860" w:rsidRDefault="009D13CF" w:rsidP="00A10118">
            <w:pPr>
              <w:autoSpaceDE w:val="0"/>
              <w:autoSpaceDN w:val="0"/>
              <w:adjustRightInd w:val="0"/>
              <w:jc w:val="center"/>
              <w:rPr>
                <w:sz w:val="28"/>
                <w:szCs w:val="28"/>
              </w:rPr>
            </w:pPr>
            <w:r w:rsidRPr="00033860">
              <w:rPr>
                <w:sz w:val="28"/>
                <w:szCs w:val="28"/>
              </w:rPr>
              <w:t>Не устанавливается</w:t>
            </w:r>
          </w:p>
        </w:tc>
      </w:tr>
    </w:tbl>
    <w:p w:rsidR="009D13CF" w:rsidRDefault="009D13CF" w:rsidP="009D13CF">
      <w:pPr>
        <w:autoSpaceDE w:val="0"/>
        <w:autoSpaceDN w:val="0"/>
        <w:adjustRightInd w:val="0"/>
        <w:spacing w:after="0" w:line="240" w:lineRule="auto"/>
        <w:jc w:val="both"/>
        <w:rPr>
          <w:rFonts w:ascii="Times New Roman" w:hAnsi="Times New Roman" w:cs="Times New Roman"/>
          <w:sz w:val="28"/>
          <w:szCs w:val="28"/>
        </w:rPr>
      </w:pPr>
      <w:r w:rsidRPr="001F50BF">
        <w:rPr>
          <w:rFonts w:ascii="Times New Roman" w:eastAsia="Times New Roman" w:hAnsi="Times New Roman" w:cs="Times New Roman"/>
          <w:sz w:val="28"/>
          <w:szCs w:val="28"/>
          <w:lang w:eastAsia="ru-RU"/>
        </w:rPr>
        <w:t xml:space="preserve">      </w:t>
      </w:r>
      <w:r w:rsidRPr="001F50BF">
        <w:rPr>
          <w:rFonts w:ascii="Times New Roman" w:hAnsi="Times New Roman" w:cs="Times New Roman"/>
          <w:sz w:val="28"/>
          <w:szCs w:val="28"/>
        </w:rPr>
        <w:t xml:space="preserve">Примечания: 1. Комплексы физкультурно-оздоровительных площадок предусматриваются в каждом поселении. </w:t>
      </w:r>
    </w:p>
    <w:p w:rsidR="009D13CF" w:rsidRPr="001F50BF" w:rsidRDefault="009D13CF" w:rsidP="009D13CF">
      <w:pPr>
        <w:autoSpaceDE w:val="0"/>
        <w:autoSpaceDN w:val="0"/>
        <w:adjustRightInd w:val="0"/>
        <w:spacing w:after="0" w:line="240" w:lineRule="auto"/>
        <w:jc w:val="both"/>
        <w:rPr>
          <w:rFonts w:ascii="Times New Roman" w:hAnsi="Times New Roman" w:cs="Times New Roman"/>
          <w:sz w:val="28"/>
          <w:szCs w:val="28"/>
        </w:rPr>
      </w:pPr>
      <w:r w:rsidRPr="001F50BF">
        <w:rPr>
          <w:rFonts w:ascii="Times New Roman" w:hAnsi="Times New Roman" w:cs="Times New Roman"/>
          <w:sz w:val="28"/>
          <w:szCs w:val="28"/>
        </w:rPr>
        <w:t xml:space="preserve">2. Доступность физкультурно-спортивных сооружений городского значения не должна превышать 30 минут. </w:t>
      </w:r>
    </w:p>
    <w:p w:rsidR="009D13CF" w:rsidRPr="001F50BF" w:rsidRDefault="009D13CF" w:rsidP="009D13CF">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1F50BF">
        <w:rPr>
          <w:rFonts w:ascii="Times New Roman" w:hAnsi="Times New Roman" w:cs="Times New Roman"/>
          <w:spacing w:val="-8"/>
          <w:sz w:val="28"/>
          <w:szCs w:val="28"/>
        </w:rPr>
        <w:t xml:space="preserve">3. </w:t>
      </w:r>
      <w:r w:rsidRPr="001F50BF">
        <w:rPr>
          <w:rFonts w:ascii="Times New Roman" w:hAnsi="Times New Roman" w:cs="Times New Roman"/>
          <w:sz w:val="28"/>
          <w:szCs w:val="28"/>
          <w:lang w:eastAsia="ru-RU"/>
        </w:rPr>
        <w:t>Вместимость учреждений и организаций в области физической культуры и спорта и размеры их земельных участков следует принимать в</w:t>
      </w:r>
      <w:r>
        <w:rPr>
          <w:rFonts w:ascii="Times New Roman" w:hAnsi="Times New Roman" w:cs="Times New Roman"/>
          <w:sz w:val="28"/>
          <w:szCs w:val="28"/>
          <w:lang w:eastAsia="ru-RU"/>
        </w:rPr>
        <w:t xml:space="preserve"> </w:t>
      </w:r>
      <w:r w:rsidRPr="001F50BF">
        <w:rPr>
          <w:rFonts w:ascii="Times New Roman" w:hAnsi="Times New Roman" w:cs="Times New Roman"/>
          <w:sz w:val="28"/>
          <w:szCs w:val="28"/>
          <w:lang w:eastAsia="ru-RU"/>
        </w:rPr>
        <w:t>соответствии с требованиями Приказа Минстроя России от 30.12.2016  №1034/</w:t>
      </w:r>
      <w:proofErr w:type="spellStart"/>
      <w:proofErr w:type="gramStart"/>
      <w:r w:rsidRPr="001F50BF">
        <w:rPr>
          <w:rFonts w:ascii="Times New Roman" w:hAnsi="Times New Roman" w:cs="Times New Roman"/>
          <w:sz w:val="28"/>
          <w:szCs w:val="28"/>
          <w:lang w:eastAsia="ru-RU"/>
        </w:rPr>
        <w:t>пр</w:t>
      </w:r>
      <w:proofErr w:type="spellEnd"/>
      <w:proofErr w:type="gramEnd"/>
      <w:r>
        <w:rPr>
          <w:rFonts w:ascii="Times New Roman" w:hAnsi="Times New Roman" w:cs="Times New Roman"/>
          <w:sz w:val="28"/>
          <w:szCs w:val="28"/>
          <w:lang w:eastAsia="ru-RU"/>
        </w:rPr>
        <w:t xml:space="preserve">, Приказа </w:t>
      </w:r>
      <w:proofErr w:type="spellStart"/>
      <w:r>
        <w:rPr>
          <w:rFonts w:ascii="Times New Roman" w:hAnsi="Times New Roman" w:cs="Times New Roman"/>
          <w:sz w:val="28"/>
          <w:szCs w:val="28"/>
          <w:lang w:eastAsia="ru-RU"/>
        </w:rPr>
        <w:t>Монспорта</w:t>
      </w:r>
      <w:proofErr w:type="spellEnd"/>
      <w:r>
        <w:rPr>
          <w:rFonts w:ascii="Times New Roman" w:hAnsi="Times New Roman" w:cs="Times New Roman"/>
          <w:sz w:val="28"/>
          <w:szCs w:val="28"/>
          <w:lang w:eastAsia="ru-RU"/>
        </w:rPr>
        <w:t xml:space="preserve"> России от 19.08.2021 №649</w:t>
      </w:r>
      <w:r w:rsidRPr="001F50BF">
        <w:rPr>
          <w:rFonts w:ascii="Times New Roman" w:hAnsi="Times New Roman" w:cs="Times New Roman"/>
          <w:sz w:val="28"/>
          <w:szCs w:val="28"/>
          <w:lang w:eastAsia="ru-RU"/>
        </w:rPr>
        <w:t xml:space="preserve"> и новым сводом правил СП 42.13330.2016 или заданием на проектирование</w:t>
      </w:r>
      <w:r>
        <w:rPr>
          <w:rFonts w:ascii="Times New Roman" w:hAnsi="Times New Roman" w:cs="Times New Roman"/>
          <w:sz w:val="28"/>
          <w:szCs w:val="28"/>
          <w:lang w:eastAsia="ru-RU"/>
        </w:rPr>
        <w:t>»</w:t>
      </w:r>
      <w:r w:rsidRPr="001F50BF">
        <w:rPr>
          <w:rFonts w:ascii="Times New Roman" w:hAnsi="Times New Roman" w:cs="Times New Roman"/>
          <w:sz w:val="28"/>
          <w:szCs w:val="28"/>
          <w:lang w:eastAsia="ru-RU"/>
        </w:rPr>
        <w:t>.</w:t>
      </w:r>
    </w:p>
    <w:p w:rsidR="009D13CF" w:rsidRPr="00CE480D" w:rsidRDefault="009D13CF" w:rsidP="009D13C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9D13CF" w:rsidRDefault="009D13CF" w:rsidP="009D13C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Разместить утвержденные местные нормативы в федеральной государственной информационной системе территориального планирования в срок, не превышающий пяти дней со дня принятия настоящего постановления.</w:t>
      </w:r>
    </w:p>
    <w:p w:rsidR="009D13CF" w:rsidRDefault="009D13CF" w:rsidP="009D13C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Направить в департамент строительства и архитектуры Кировской области уведомление о размещении утвержденных местных нормативов в федеральной государственной информационной системе территориального планирования в срок, не превышающий 30 дней со дня принятия настоящего постановления.</w:t>
      </w:r>
    </w:p>
    <w:p w:rsidR="009D13CF" w:rsidRDefault="009D13CF" w:rsidP="009D13C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Настоящее постановление опубликовать в «Информационном бюллетене» администрации </w:t>
      </w:r>
      <w:proofErr w:type="spellStart"/>
      <w:r>
        <w:rPr>
          <w:rFonts w:ascii="Times New Roman" w:eastAsia="Times New Roman" w:hAnsi="Times New Roman" w:cs="Times New Roman"/>
          <w:sz w:val="28"/>
          <w:szCs w:val="28"/>
          <w:lang w:eastAsia="ru-RU"/>
        </w:rPr>
        <w:t>Вожгальского</w:t>
      </w:r>
      <w:proofErr w:type="spellEnd"/>
      <w:r>
        <w:rPr>
          <w:rFonts w:ascii="Times New Roman" w:eastAsia="Times New Roman" w:hAnsi="Times New Roman" w:cs="Times New Roman"/>
          <w:sz w:val="28"/>
          <w:szCs w:val="28"/>
          <w:lang w:eastAsia="ru-RU"/>
        </w:rPr>
        <w:t xml:space="preserve"> сельского поселения.</w:t>
      </w:r>
    </w:p>
    <w:p w:rsidR="009D13CF" w:rsidRDefault="009D13CF" w:rsidP="009D13C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Настоящее постановление вступает в силу со дня его официального опубликования.</w:t>
      </w:r>
    </w:p>
    <w:p w:rsidR="009D13CF" w:rsidRDefault="009D13CF" w:rsidP="009D13CF">
      <w:pPr>
        <w:spacing w:after="0" w:line="240" w:lineRule="auto"/>
        <w:ind w:firstLine="709"/>
        <w:jc w:val="both"/>
        <w:rPr>
          <w:rFonts w:ascii="Times New Roman" w:eastAsia="Times New Roman" w:hAnsi="Times New Roman" w:cs="Times New Roman"/>
          <w:sz w:val="28"/>
          <w:szCs w:val="28"/>
          <w:lang w:eastAsia="ru-RU"/>
        </w:rPr>
      </w:pPr>
    </w:p>
    <w:p w:rsidR="009D13CF" w:rsidRPr="00BC6373" w:rsidRDefault="009D13CF" w:rsidP="009D13CF">
      <w:pPr>
        <w:keepNext/>
        <w:shd w:val="clear" w:color="auto" w:fill="FFFFFF"/>
        <w:spacing w:after="0" w:line="240" w:lineRule="auto"/>
        <w:jc w:val="both"/>
        <w:rPr>
          <w:rFonts w:ascii="Times New Roman" w:eastAsia="Times New Roman" w:hAnsi="Times New Roman" w:cs="Times New Roman"/>
          <w:sz w:val="28"/>
          <w:szCs w:val="28"/>
          <w:lang w:eastAsia="ru-RU"/>
        </w:rPr>
      </w:pPr>
    </w:p>
    <w:p w:rsidR="009D13CF" w:rsidRPr="00BC6373" w:rsidRDefault="009D13CF" w:rsidP="009D13CF">
      <w:pPr>
        <w:keepNext/>
        <w:shd w:val="clear" w:color="auto" w:fill="FFFFFF"/>
        <w:spacing w:after="0" w:line="240" w:lineRule="auto"/>
        <w:jc w:val="both"/>
        <w:rPr>
          <w:rFonts w:ascii="Times New Roman" w:eastAsia="Times New Roman" w:hAnsi="Times New Roman" w:cs="Times New Roman"/>
          <w:color w:val="000000"/>
          <w:spacing w:val="-7"/>
          <w:sz w:val="28"/>
          <w:szCs w:val="28"/>
          <w:lang w:eastAsia="ru-RU"/>
        </w:rPr>
      </w:pPr>
      <w:r w:rsidRPr="00BC6373">
        <w:rPr>
          <w:rFonts w:ascii="Times New Roman" w:eastAsia="Times New Roman" w:hAnsi="Times New Roman" w:cs="Times New Roman"/>
          <w:sz w:val="28"/>
          <w:szCs w:val="28"/>
          <w:lang w:eastAsia="ru-RU"/>
        </w:rPr>
        <w:t xml:space="preserve">Глава администрации </w:t>
      </w:r>
    </w:p>
    <w:p w:rsidR="009D13CF" w:rsidRPr="00BC6373" w:rsidRDefault="009D13CF" w:rsidP="009D13CF">
      <w:pPr>
        <w:spacing w:after="0" w:line="240" w:lineRule="auto"/>
        <w:rPr>
          <w:rFonts w:ascii="Times New Roman" w:eastAsia="Times New Roman" w:hAnsi="Times New Roman" w:cs="Times New Roman"/>
          <w:sz w:val="28"/>
          <w:szCs w:val="28"/>
          <w:lang w:eastAsia="ru-RU"/>
        </w:rPr>
      </w:pPr>
      <w:proofErr w:type="spellStart"/>
      <w:r w:rsidRPr="00BC6373">
        <w:rPr>
          <w:rFonts w:ascii="Times New Roman" w:eastAsia="Times New Roman" w:hAnsi="Times New Roman" w:cs="Times New Roman"/>
          <w:sz w:val="28"/>
          <w:szCs w:val="28"/>
          <w:lang w:eastAsia="ru-RU"/>
        </w:rPr>
        <w:t>Вожгальского</w:t>
      </w:r>
      <w:proofErr w:type="spellEnd"/>
      <w:r w:rsidRPr="00BC6373">
        <w:rPr>
          <w:rFonts w:ascii="Times New Roman" w:eastAsia="Times New Roman" w:hAnsi="Times New Roman" w:cs="Times New Roman"/>
          <w:sz w:val="28"/>
          <w:szCs w:val="28"/>
          <w:lang w:eastAsia="ru-RU"/>
        </w:rPr>
        <w:t xml:space="preserve"> сельского поселения                                              А.И. Пушкарев</w:t>
      </w:r>
    </w:p>
    <w:p w:rsidR="009D13CF" w:rsidRDefault="009D13CF" w:rsidP="00461FCF">
      <w:pPr>
        <w:spacing w:after="0" w:line="240" w:lineRule="auto"/>
        <w:rPr>
          <w:rFonts w:ascii="Times New Roman" w:eastAsia="Times New Roman" w:hAnsi="Times New Roman" w:cs="Times New Roman"/>
          <w:sz w:val="24"/>
          <w:szCs w:val="24"/>
          <w:lang w:eastAsia="ru-RU"/>
        </w:rPr>
      </w:pPr>
    </w:p>
    <w:sectPr w:rsidR="009D13CF" w:rsidSect="005F323F">
      <w:pgSz w:w="11906" w:h="16838" w:code="9"/>
      <w:pgMar w:top="1134" w:right="567" w:bottom="851" w:left="1559" w:header="68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731" w:rsidRDefault="00256731">
      <w:pPr>
        <w:spacing w:after="0" w:line="240" w:lineRule="auto"/>
      </w:pPr>
      <w:r>
        <w:separator/>
      </w:r>
    </w:p>
  </w:endnote>
  <w:endnote w:type="continuationSeparator" w:id="0">
    <w:p w:rsidR="00256731" w:rsidRDefault="002567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731" w:rsidRDefault="00256731">
      <w:pPr>
        <w:spacing w:after="0" w:line="240" w:lineRule="auto"/>
      </w:pPr>
      <w:r>
        <w:separator/>
      </w:r>
    </w:p>
  </w:footnote>
  <w:footnote w:type="continuationSeparator" w:id="0">
    <w:p w:rsidR="00256731" w:rsidRDefault="002567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003FB"/>
    <w:multiLevelType w:val="hybridMultilevel"/>
    <w:tmpl w:val="1E9ED5AA"/>
    <w:lvl w:ilvl="0" w:tplc="FC10BCF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
    <w:nsid w:val="211307DC"/>
    <w:multiLevelType w:val="hybridMultilevel"/>
    <w:tmpl w:val="FCC82DE6"/>
    <w:lvl w:ilvl="0" w:tplc="29C845FA">
      <w:start w:val="5"/>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
    <w:nsid w:val="282E39B4"/>
    <w:multiLevelType w:val="hybridMultilevel"/>
    <w:tmpl w:val="22CC62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45305E"/>
    <w:multiLevelType w:val="multilevel"/>
    <w:tmpl w:val="6DBA1204"/>
    <w:lvl w:ilvl="0">
      <w:start w:val="1"/>
      <w:numFmt w:val="decimal"/>
      <w:lvlText w:val="%1."/>
      <w:lvlJc w:val="left"/>
      <w:pPr>
        <w:ind w:left="1110" w:hanging="360"/>
      </w:pPr>
      <w:rPr>
        <w:rFonts w:hint="default"/>
      </w:rPr>
    </w:lvl>
    <w:lvl w:ilvl="1">
      <w:start w:val="1"/>
      <w:numFmt w:val="decimal"/>
      <w:isLgl/>
      <w:lvlText w:val="%1.%2."/>
      <w:lvlJc w:val="left"/>
      <w:pPr>
        <w:ind w:left="1470" w:hanging="720"/>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abstractNum w:abstractNumId="4">
    <w:nsid w:val="43AA21B7"/>
    <w:multiLevelType w:val="multilevel"/>
    <w:tmpl w:val="62061FDC"/>
    <w:lvl w:ilvl="0">
      <w:start w:val="1"/>
      <w:numFmt w:val="decimal"/>
      <w:lvlText w:val="%1."/>
      <w:lvlJc w:val="left"/>
      <w:pPr>
        <w:ind w:left="450" w:hanging="450"/>
      </w:pPr>
      <w:rPr>
        <w:rFonts w:hint="default"/>
      </w:rPr>
    </w:lvl>
    <w:lvl w:ilvl="1">
      <w:start w:val="2"/>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5">
    <w:nsid w:val="47374977"/>
    <w:multiLevelType w:val="hybridMultilevel"/>
    <w:tmpl w:val="6A744AD2"/>
    <w:lvl w:ilvl="0" w:tplc="0316B620">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6">
    <w:nsid w:val="5523753A"/>
    <w:multiLevelType w:val="hybridMultilevel"/>
    <w:tmpl w:val="1E9ED5AA"/>
    <w:lvl w:ilvl="0" w:tplc="FC10BCF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7">
    <w:nsid w:val="55AF7356"/>
    <w:multiLevelType w:val="hybridMultilevel"/>
    <w:tmpl w:val="4446B180"/>
    <w:lvl w:ilvl="0" w:tplc="B5701684">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7465C93"/>
    <w:multiLevelType w:val="hybridMultilevel"/>
    <w:tmpl w:val="98BA98FA"/>
    <w:lvl w:ilvl="0" w:tplc="96942C10">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5B080531"/>
    <w:multiLevelType w:val="hybridMultilevel"/>
    <w:tmpl w:val="A09ACA9A"/>
    <w:lvl w:ilvl="0" w:tplc="0316B620">
      <w:start w:val="3"/>
      <w:numFmt w:val="decimal"/>
      <w:lvlText w:val="%1."/>
      <w:lvlJc w:val="left"/>
      <w:pPr>
        <w:ind w:left="4590" w:hanging="360"/>
      </w:pPr>
      <w:rPr>
        <w:rFonts w:hint="default"/>
      </w:rPr>
    </w:lvl>
    <w:lvl w:ilvl="1" w:tplc="04190019" w:tentative="1">
      <w:start w:val="1"/>
      <w:numFmt w:val="lowerLetter"/>
      <w:lvlText w:val="%2."/>
      <w:lvlJc w:val="left"/>
      <w:pPr>
        <w:ind w:left="5310" w:hanging="360"/>
      </w:pPr>
    </w:lvl>
    <w:lvl w:ilvl="2" w:tplc="0419001B" w:tentative="1">
      <w:start w:val="1"/>
      <w:numFmt w:val="lowerRoman"/>
      <w:lvlText w:val="%3."/>
      <w:lvlJc w:val="right"/>
      <w:pPr>
        <w:ind w:left="6030" w:hanging="180"/>
      </w:pPr>
    </w:lvl>
    <w:lvl w:ilvl="3" w:tplc="0419000F" w:tentative="1">
      <w:start w:val="1"/>
      <w:numFmt w:val="decimal"/>
      <w:lvlText w:val="%4."/>
      <w:lvlJc w:val="left"/>
      <w:pPr>
        <w:ind w:left="6750" w:hanging="360"/>
      </w:pPr>
    </w:lvl>
    <w:lvl w:ilvl="4" w:tplc="04190019" w:tentative="1">
      <w:start w:val="1"/>
      <w:numFmt w:val="lowerLetter"/>
      <w:lvlText w:val="%5."/>
      <w:lvlJc w:val="left"/>
      <w:pPr>
        <w:ind w:left="7470" w:hanging="360"/>
      </w:pPr>
    </w:lvl>
    <w:lvl w:ilvl="5" w:tplc="0419001B" w:tentative="1">
      <w:start w:val="1"/>
      <w:numFmt w:val="lowerRoman"/>
      <w:lvlText w:val="%6."/>
      <w:lvlJc w:val="right"/>
      <w:pPr>
        <w:ind w:left="8190" w:hanging="180"/>
      </w:pPr>
    </w:lvl>
    <w:lvl w:ilvl="6" w:tplc="0419000F" w:tentative="1">
      <w:start w:val="1"/>
      <w:numFmt w:val="decimal"/>
      <w:lvlText w:val="%7."/>
      <w:lvlJc w:val="left"/>
      <w:pPr>
        <w:ind w:left="8910" w:hanging="360"/>
      </w:pPr>
    </w:lvl>
    <w:lvl w:ilvl="7" w:tplc="04190019" w:tentative="1">
      <w:start w:val="1"/>
      <w:numFmt w:val="lowerLetter"/>
      <w:lvlText w:val="%8."/>
      <w:lvlJc w:val="left"/>
      <w:pPr>
        <w:ind w:left="9630" w:hanging="360"/>
      </w:pPr>
    </w:lvl>
    <w:lvl w:ilvl="8" w:tplc="0419001B" w:tentative="1">
      <w:start w:val="1"/>
      <w:numFmt w:val="lowerRoman"/>
      <w:lvlText w:val="%9."/>
      <w:lvlJc w:val="right"/>
      <w:pPr>
        <w:ind w:left="10350" w:hanging="180"/>
      </w:pPr>
    </w:lvl>
  </w:abstractNum>
  <w:abstractNum w:abstractNumId="10">
    <w:nsid w:val="5E06665C"/>
    <w:multiLevelType w:val="hybridMultilevel"/>
    <w:tmpl w:val="6A744AD2"/>
    <w:lvl w:ilvl="0" w:tplc="0316B620">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1">
    <w:nsid w:val="66C72067"/>
    <w:multiLevelType w:val="hybridMultilevel"/>
    <w:tmpl w:val="6A744AD2"/>
    <w:lvl w:ilvl="0" w:tplc="0316B620">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2">
    <w:nsid w:val="6AD244B2"/>
    <w:multiLevelType w:val="multilevel"/>
    <w:tmpl w:val="25966B26"/>
    <w:lvl w:ilvl="0">
      <w:start w:val="1"/>
      <w:numFmt w:val="decimal"/>
      <w:lvlText w:val="%1."/>
      <w:lvlJc w:val="left"/>
      <w:pPr>
        <w:ind w:left="450" w:hanging="45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13">
    <w:nsid w:val="7EBA67E9"/>
    <w:multiLevelType w:val="multilevel"/>
    <w:tmpl w:val="6DBA1204"/>
    <w:lvl w:ilvl="0">
      <w:start w:val="1"/>
      <w:numFmt w:val="decimal"/>
      <w:lvlText w:val="%1."/>
      <w:lvlJc w:val="left"/>
      <w:pPr>
        <w:ind w:left="1110" w:hanging="360"/>
      </w:pPr>
      <w:rPr>
        <w:rFonts w:hint="default"/>
      </w:rPr>
    </w:lvl>
    <w:lvl w:ilvl="1">
      <w:start w:val="1"/>
      <w:numFmt w:val="decimal"/>
      <w:isLgl/>
      <w:lvlText w:val="%1.%2."/>
      <w:lvlJc w:val="left"/>
      <w:pPr>
        <w:ind w:left="1470" w:hanging="720"/>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num w:numId="1">
    <w:abstractNumId w:val="8"/>
  </w:num>
  <w:num w:numId="2">
    <w:abstractNumId w:val="11"/>
  </w:num>
  <w:num w:numId="3">
    <w:abstractNumId w:val="1"/>
  </w:num>
  <w:num w:numId="4">
    <w:abstractNumId w:val="10"/>
  </w:num>
  <w:num w:numId="5">
    <w:abstractNumId w:val="5"/>
  </w:num>
  <w:num w:numId="6">
    <w:abstractNumId w:val="9"/>
  </w:num>
  <w:num w:numId="7">
    <w:abstractNumId w:val="2"/>
  </w:num>
  <w:num w:numId="8">
    <w:abstractNumId w:val="7"/>
  </w:num>
  <w:num w:numId="9">
    <w:abstractNumId w:val="13"/>
  </w:num>
  <w:num w:numId="10">
    <w:abstractNumId w:val="3"/>
  </w:num>
  <w:num w:numId="11">
    <w:abstractNumId w:val="6"/>
  </w:num>
  <w:num w:numId="12">
    <w:abstractNumId w:val="0"/>
  </w:num>
  <w:num w:numId="13">
    <w:abstractNumId w:val="4"/>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61FCF"/>
    <w:rsid w:val="000257A6"/>
    <w:rsid w:val="00047961"/>
    <w:rsid w:val="00052847"/>
    <w:rsid w:val="00052AAB"/>
    <w:rsid w:val="00067EDE"/>
    <w:rsid w:val="000708B8"/>
    <w:rsid w:val="000A701F"/>
    <w:rsid w:val="000E6781"/>
    <w:rsid w:val="00131765"/>
    <w:rsid w:val="001B6DBA"/>
    <w:rsid w:val="001F05FA"/>
    <w:rsid w:val="001F50BF"/>
    <w:rsid w:val="00205AF5"/>
    <w:rsid w:val="00230810"/>
    <w:rsid w:val="00256731"/>
    <w:rsid w:val="0027496B"/>
    <w:rsid w:val="002858C6"/>
    <w:rsid w:val="002A25FA"/>
    <w:rsid w:val="002A6FAA"/>
    <w:rsid w:val="002F4149"/>
    <w:rsid w:val="00313659"/>
    <w:rsid w:val="00332ED5"/>
    <w:rsid w:val="003732B2"/>
    <w:rsid w:val="00447AD3"/>
    <w:rsid w:val="00452386"/>
    <w:rsid w:val="00461FCF"/>
    <w:rsid w:val="00493164"/>
    <w:rsid w:val="004A4BC7"/>
    <w:rsid w:val="004D50E1"/>
    <w:rsid w:val="005462A0"/>
    <w:rsid w:val="005A5CAF"/>
    <w:rsid w:val="005D51FC"/>
    <w:rsid w:val="005F0FA0"/>
    <w:rsid w:val="005F323F"/>
    <w:rsid w:val="00614A8C"/>
    <w:rsid w:val="00620B06"/>
    <w:rsid w:val="0066178A"/>
    <w:rsid w:val="0066498D"/>
    <w:rsid w:val="006A1C80"/>
    <w:rsid w:val="006D2348"/>
    <w:rsid w:val="006E3650"/>
    <w:rsid w:val="00702404"/>
    <w:rsid w:val="00722FF0"/>
    <w:rsid w:val="007516B0"/>
    <w:rsid w:val="00756A36"/>
    <w:rsid w:val="00757C13"/>
    <w:rsid w:val="00785664"/>
    <w:rsid w:val="0079081F"/>
    <w:rsid w:val="007A4B65"/>
    <w:rsid w:val="007A6D07"/>
    <w:rsid w:val="008445A5"/>
    <w:rsid w:val="008453F9"/>
    <w:rsid w:val="00852081"/>
    <w:rsid w:val="008564CC"/>
    <w:rsid w:val="00874C6B"/>
    <w:rsid w:val="00882C74"/>
    <w:rsid w:val="00885149"/>
    <w:rsid w:val="00886FD7"/>
    <w:rsid w:val="008A7B80"/>
    <w:rsid w:val="008F00E4"/>
    <w:rsid w:val="008F502E"/>
    <w:rsid w:val="00935722"/>
    <w:rsid w:val="009C5D73"/>
    <w:rsid w:val="009D13CF"/>
    <w:rsid w:val="009D7679"/>
    <w:rsid w:val="009E716B"/>
    <w:rsid w:val="00A21708"/>
    <w:rsid w:val="00A358F1"/>
    <w:rsid w:val="00A5130D"/>
    <w:rsid w:val="00A6062B"/>
    <w:rsid w:val="00A72948"/>
    <w:rsid w:val="00B03436"/>
    <w:rsid w:val="00B33DA5"/>
    <w:rsid w:val="00BC6373"/>
    <w:rsid w:val="00C17B6F"/>
    <w:rsid w:val="00C428F4"/>
    <w:rsid w:val="00C92436"/>
    <w:rsid w:val="00CE480D"/>
    <w:rsid w:val="00D75ABB"/>
    <w:rsid w:val="00D92380"/>
    <w:rsid w:val="00DC1285"/>
    <w:rsid w:val="00E2660A"/>
    <w:rsid w:val="00ED3290"/>
    <w:rsid w:val="00EE1046"/>
    <w:rsid w:val="00F01F58"/>
    <w:rsid w:val="00F03598"/>
    <w:rsid w:val="00F038E5"/>
    <w:rsid w:val="00F3009B"/>
    <w:rsid w:val="00F66149"/>
    <w:rsid w:val="00F80B5D"/>
    <w:rsid w:val="00F97458"/>
    <w:rsid w:val="00FA2D45"/>
    <w:rsid w:val="00FC26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FCF"/>
  </w:style>
  <w:style w:type="paragraph" w:styleId="1">
    <w:name w:val="heading 1"/>
    <w:basedOn w:val="a"/>
    <w:next w:val="a"/>
    <w:link w:val="10"/>
    <w:qFormat/>
    <w:rsid w:val="00461FCF"/>
    <w:pPr>
      <w:keepNext/>
      <w:spacing w:after="0" w:line="240" w:lineRule="auto"/>
      <w:ind w:right="-1"/>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qFormat/>
    <w:rsid w:val="00461FCF"/>
    <w:pPr>
      <w:keepNext/>
      <w:tabs>
        <w:tab w:val="left" w:pos="851"/>
      </w:tabs>
      <w:spacing w:after="0" w:line="240" w:lineRule="auto"/>
      <w:outlineLvl w:val="1"/>
    </w:pPr>
    <w:rPr>
      <w:rFonts w:ascii="Bookman Old Style" w:eastAsia="Times New Roman" w:hAnsi="Bookman Old Style"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1FCF"/>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461FCF"/>
    <w:rPr>
      <w:rFonts w:ascii="Bookman Old Style" w:eastAsia="Times New Roman" w:hAnsi="Bookman Old Style" w:cs="Times New Roman"/>
      <w:sz w:val="24"/>
      <w:szCs w:val="20"/>
      <w:lang w:eastAsia="ru-RU"/>
    </w:rPr>
  </w:style>
  <w:style w:type="numbering" w:customStyle="1" w:styleId="11">
    <w:name w:val="Нет списка1"/>
    <w:next w:val="a2"/>
    <w:semiHidden/>
    <w:rsid w:val="00461FCF"/>
  </w:style>
  <w:style w:type="paragraph" w:styleId="a3">
    <w:name w:val="header"/>
    <w:basedOn w:val="a"/>
    <w:link w:val="a4"/>
    <w:rsid w:val="00461FCF"/>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461FCF"/>
    <w:rPr>
      <w:rFonts w:ascii="Times New Roman" w:eastAsia="Times New Roman" w:hAnsi="Times New Roman" w:cs="Times New Roman"/>
      <w:sz w:val="24"/>
      <w:szCs w:val="24"/>
      <w:lang w:eastAsia="ru-RU"/>
    </w:rPr>
  </w:style>
  <w:style w:type="paragraph" w:styleId="a5">
    <w:name w:val="footer"/>
    <w:basedOn w:val="a"/>
    <w:link w:val="a6"/>
    <w:rsid w:val="00461FCF"/>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461FCF"/>
    <w:rPr>
      <w:rFonts w:ascii="Times New Roman" w:eastAsia="Times New Roman" w:hAnsi="Times New Roman" w:cs="Times New Roman"/>
      <w:sz w:val="24"/>
      <w:szCs w:val="24"/>
      <w:lang w:eastAsia="ru-RU"/>
    </w:rPr>
  </w:style>
  <w:style w:type="paragraph" w:styleId="a7">
    <w:name w:val="Body Text Indent"/>
    <w:basedOn w:val="a"/>
    <w:link w:val="a8"/>
    <w:rsid w:val="00461FCF"/>
    <w:pPr>
      <w:spacing w:after="0" w:line="360" w:lineRule="exact"/>
      <w:ind w:firstLine="709"/>
      <w:jc w:val="both"/>
    </w:pPr>
    <w:rPr>
      <w:rFonts w:ascii="Times New Roman" w:eastAsia="Times New Roman" w:hAnsi="Times New Roman" w:cs="Times New Roman"/>
      <w:sz w:val="24"/>
      <w:szCs w:val="20"/>
      <w:lang w:eastAsia="ru-RU"/>
    </w:rPr>
  </w:style>
  <w:style w:type="character" w:customStyle="1" w:styleId="a8">
    <w:name w:val="Основной текст с отступом Знак"/>
    <w:basedOn w:val="a0"/>
    <w:link w:val="a7"/>
    <w:rsid w:val="00461FCF"/>
    <w:rPr>
      <w:rFonts w:ascii="Times New Roman" w:eastAsia="Times New Roman" w:hAnsi="Times New Roman" w:cs="Times New Roman"/>
      <w:sz w:val="24"/>
      <w:szCs w:val="20"/>
      <w:lang w:eastAsia="ru-RU"/>
    </w:rPr>
  </w:style>
  <w:style w:type="table" w:styleId="a9">
    <w:name w:val="Table Grid"/>
    <w:basedOn w:val="a1"/>
    <w:rsid w:val="00461FC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461FCF"/>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461FCF"/>
    <w:rPr>
      <w:rFonts w:ascii="Times New Roman" w:eastAsia="Times New Roman" w:hAnsi="Times New Roman" w:cs="Times New Roman"/>
      <w:sz w:val="24"/>
      <w:szCs w:val="24"/>
      <w:lang w:eastAsia="ru-RU"/>
    </w:rPr>
  </w:style>
  <w:style w:type="paragraph" w:styleId="aa">
    <w:name w:val="Balloon Text"/>
    <w:basedOn w:val="a"/>
    <w:link w:val="ab"/>
    <w:semiHidden/>
    <w:rsid w:val="00461FCF"/>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461FCF"/>
    <w:rPr>
      <w:rFonts w:ascii="Tahoma" w:eastAsia="Times New Roman" w:hAnsi="Tahoma" w:cs="Tahoma"/>
      <w:sz w:val="16"/>
      <w:szCs w:val="16"/>
      <w:lang w:eastAsia="ru-RU"/>
    </w:rPr>
  </w:style>
  <w:style w:type="paragraph" w:customStyle="1" w:styleId="ac">
    <w:name w:val="Знак"/>
    <w:basedOn w:val="a"/>
    <w:rsid w:val="00461F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461F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page number"/>
    <w:basedOn w:val="a0"/>
    <w:rsid w:val="00461FCF"/>
  </w:style>
  <w:style w:type="paragraph" w:customStyle="1" w:styleId="ConsPlusNonformat">
    <w:name w:val="ConsPlusNonformat"/>
    <w:rsid w:val="00461F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3">
    <w:name w:val="Body Text 2"/>
    <w:basedOn w:val="a"/>
    <w:link w:val="24"/>
    <w:rsid w:val="00461FCF"/>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rsid w:val="00461FCF"/>
    <w:rPr>
      <w:rFonts w:ascii="Times New Roman" w:eastAsia="Times New Roman" w:hAnsi="Times New Roman" w:cs="Times New Roman"/>
      <w:sz w:val="20"/>
      <w:szCs w:val="20"/>
      <w:lang w:eastAsia="ru-RU"/>
    </w:rPr>
  </w:style>
  <w:style w:type="paragraph" w:customStyle="1" w:styleId="ConsPlusCell">
    <w:name w:val="ConsPlusCell"/>
    <w:rsid w:val="00461FCF"/>
    <w:pPr>
      <w:autoSpaceDE w:val="0"/>
      <w:autoSpaceDN w:val="0"/>
      <w:adjustRightInd w:val="0"/>
      <w:spacing w:after="0" w:line="240" w:lineRule="auto"/>
    </w:pPr>
    <w:rPr>
      <w:rFonts w:ascii="Arial" w:eastAsia="Times New Roman" w:hAnsi="Arial" w:cs="Arial"/>
      <w:sz w:val="20"/>
      <w:szCs w:val="20"/>
      <w:lang w:eastAsia="ru-RU"/>
    </w:rPr>
  </w:style>
  <w:style w:type="paragraph" w:styleId="ae">
    <w:name w:val="caption"/>
    <w:basedOn w:val="a"/>
    <w:next w:val="a"/>
    <w:qFormat/>
    <w:rsid w:val="00461FCF"/>
    <w:pPr>
      <w:spacing w:after="0" w:line="240" w:lineRule="auto"/>
    </w:pPr>
    <w:rPr>
      <w:rFonts w:ascii="Times New Roman" w:eastAsia="Times New Roman" w:hAnsi="Times New Roman" w:cs="Times New Roman"/>
      <w:b/>
      <w:bCs/>
      <w:sz w:val="20"/>
      <w:szCs w:val="20"/>
      <w:lang w:eastAsia="ru-RU"/>
    </w:rPr>
  </w:style>
  <w:style w:type="paragraph" w:styleId="af">
    <w:name w:val="Body Text"/>
    <w:basedOn w:val="a"/>
    <w:link w:val="af0"/>
    <w:rsid w:val="00461FCF"/>
    <w:pPr>
      <w:spacing w:after="0" w:line="240" w:lineRule="exact"/>
    </w:pPr>
    <w:rPr>
      <w:rFonts w:ascii="Times New Roman" w:eastAsia="Times New Roman" w:hAnsi="Times New Roman" w:cs="Times New Roman"/>
      <w:sz w:val="24"/>
      <w:szCs w:val="20"/>
      <w:lang w:eastAsia="ru-RU"/>
    </w:rPr>
  </w:style>
  <w:style w:type="character" w:customStyle="1" w:styleId="af0">
    <w:name w:val="Основной текст Знак"/>
    <w:basedOn w:val="a0"/>
    <w:link w:val="af"/>
    <w:rsid w:val="00461FCF"/>
    <w:rPr>
      <w:rFonts w:ascii="Times New Roman" w:eastAsia="Times New Roman" w:hAnsi="Times New Roman"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61F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
    <w:name w:val="ConsPlusTitle"/>
    <w:rsid w:val="00461FCF"/>
    <w:pPr>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customStyle="1" w:styleId="af1">
    <w:name w:val="Знак Знак Знак Знак Знак Знак Знак Знак Знак Знак"/>
    <w:basedOn w:val="a"/>
    <w:rsid w:val="00461FCF"/>
    <w:pPr>
      <w:spacing w:after="0" w:line="240" w:lineRule="auto"/>
    </w:pPr>
    <w:rPr>
      <w:rFonts w:ascii="Verdana" w:eastAsia="Times New Roman" w:hAnsi="Verdana" w:cs="Verdana"/>
      <w:sz w:val="20"/>
      <w:szCs w:val="20"/>
      <w:lang w:val="en-US"/>
    </w:rPr>
  </w:style>
  <w:style w:type="paragraph" w:customStyle="1" w:styleId="af2">
    <w:name w:val="Знак Знак Знак"/>
    <w:basedOn w:val="a"/>
    <w:rsid w:val="00461F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3">
    <w:name w:val="Знак Знак Знак Знак Знак Знак Знак"/>
    <w:basedOn w:val="a"/>
    <w:rsid w:val="00461FCF"/>
    <w:pPr>
      <w:spacing w:after="0" w:line="240" w:lineRule="auto"/>
    </w:pPr>
    <w:rPr>
      <w:rFonts w:ascii="Verdana" w:eastAsia="Times New Roman" w:hAnsi="Verdana" w:cs="Verdana"/>
      <w:sz w:val="20"/>
      <w:szCs w:val="20"/>
      <w:lang w:val="en-US"/>
    </w:rPr>
  </w:style>
  <w:style w:type="paragraph" w:styleId="af4">
    <w:name w:val="List Paragraph"/>
    <w:basedOn w:val="a"/>
    <w:uiPriority w:val="34"/>
    <w:qFormat/>
    <w:rsid w:val="00461FCF"/>
    <w:pPr>
      <w:ind w:left="720"/>
      <w:contextualSpacing/>
    </w:pPr>
    <w:rPr>
      <w:rFonts w:ascii="Calibri" w:eastAsia="MS Mincho" w:hAnsi="Calibri" w:cs="Times New Roman"/>
      <w:lang w:eastAsia="ru-RU"/>
    </w:rPr>
  </w:style>
  <w:style w:type="paragraph" w:styleId="af5">
    <w:name w:val="Normal (Web)"/>
    <w:basedOn w:val="a"/>
    <w:uiPriority w:val="99"/>
    <w:unhideWhenUsed/>
    <w:rsid w:val="00461FCF"/>
    <w:pPr>
      <w:spacing w:after="0" w:line="240" w:lineRule="auto"/>
    </w:pPr>
    <w:rPr>
      <w:rFonts w:ascii="Times New Roman" w:eastAsia="Times New Roman" w:hAnsi="Times New Roman" w:cs="Times New Roman"/>
      <w:sz w:val="24"/>
      <w:szCs w:val="24"/>
      <w:lang w:eastAsia="ru-RU"/>
    </w:rPr>
  </w:style>
  <w:style w:type="paragraph" w:styleId="af6">
    <w:name w:val="No Spacing"/>
    <w:uiPriority w:val="1"/>
    <w:qFormat/>
    <w:rsid w:val="00461FCF"/>
    <w:pPr>
      <w:spacing w:after="0" w:line="240" w:lineRule="auto"/>
    </w:pPr>
    <w:rPr>
      <w:rFonts w:ascii="Calibri" w:eastAsia="Calibri" w:hAnsi="Calibri" w:cs="Times New Roman"/>
    </w:rPr>
  </w:style>
  <w:style w:type="paragraph" w:customStyle="1" w:styleId="Default">
    <w:name w:val="Default"/>
    <w:rsid w:val="00461FC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7">
    <w:name w:val="Strong"/>
    <w:uiPriority w:val="22"/>
    <w:qFormat/>
    <w:rsid w:val="00461FC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FCF"/>
  </w:style>
  <w:style w:type="paragraph" w:styleId="1">
    <w:name w:val="heading 1"/>
    <w:basedOn w:val="a"/>
    <w:next w:val="a"/>
    <w:link w:val="10"/>
    <w:qFormat/>
    <w:rsid w:val="00461FCF"/>
    <w:pPr>
      <w:keepNext/>
      <w:spacing w:after="0" w:line="240" w:lineRule="auto"/>
      <w:ind w:right="-1"/>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qFormat/>
    <w:rsid w:val="00461FCF"/>
    <w:pPr>
      <w:keepNext/>
      <w:tabs>
        <w:tab w:val="left" w:pos="851"/>
      </w:tabs>
      <w:spacing w:after="0" w:line="240" w:lineRule="auto"/>
      <w:outlineLvl w:val="1"/>
    </w:pPr>
    <w:rPr>
      <w:rFonts w:ascii="Bookman Old Style" w:eastAsia="Times New Roman" w:hAnsi="Bookman Old Style"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1FCF"/>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461FCF"/>
    <w:rPr>
      <w:rFonts w:ascii="Bookman Old Style" w:eastAsia="Times New Roman" w:hAnsi="Bookman Old Style" w:cs="Times New Roman"/>
      <w:sz w:val="24"/>
      <w:szCs w:val="20"/>
      <w:lang w:eastAsia="ru-RU"/>
    </w:rPr>
  </w:style>
  <w:style w:type="numbering" w:customStyle="1" w:styleId="11">
    <w:name w:val="Нет списка1"/>
    <w:next w:val="a2"/>
    <w:semiHidden/>
    <w:rsid w:val="00461FCF"/>
  </w:style>
  <w:style w:type="paragraph" w:styleId="a3">
    <w:name w:val="header"/>
    <w:basedOn w:val="a"/>
    <w:link w:val="a4"/>
    <w:rsid w:val="00461FCF"/>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461FCF"/>
    <w:rPr>
      <w:rFonts w:ascii="Times New Roman" w:eastAsia="Times New Roman" w:hAnsi="Times New Roman" w:cs="Times New Roman"/>
      <w:sz w:val="24"/>
      <w:szCs w:val="24"/>
      <w:lang w:eastAsia="ru-RU"/>
    </w:rPr>
  </w:style>
  <w:style w:type="paragraph" w:styleId="a5">
    <w:name w:val="footer"/>
    <w:basedOn w:val="a"/>
    <w:link w:val="a6"/>
    <w:rsid w:val="00461FCF"/>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461FCF"/>
    <w:rPr>
      <w:rFonts w:ascii="Times New Roman" w:eastAsia="Times New Roman" w:hAnsi="Times New Roman" w:cs="Times New Roman"/>
      <w:sz w:val="24"/>
      <w:szCs w:val="24"/>
      <w:lang w:eastAsia="ru-RU"/>
    </w:rPr>
  </w:style>
  <w:style w:type="paragraph" w:styleId="a7">
    <w:name w:val="Body Text Indent"/>
    <w:basedOn w:val="a"/>
    <w:link w:val="a8"/>
    <w:rsid w:val="00461FCF"/>
    <w:pPr>
      <w:spacing w:after="0" w:line="360" w:lineRule="exact"/>
      <w:ind w:firstLine="709"/>
      <w:jc w:val="both"/>
    </w:pPr>
    <w:rPr>
      <w:rFonts w:ascii="Times New Roman" w:eastAsia="Times New Roman" w:hAnsi="Times New Roman" w:cs="Times New Roman"/>
      <w:sz w:val="24"/>
      <w:szCs w:val="20"/>
      <w:lang w:eastAsia="ru-RU"/>
    </w:rPr>
  </w:style>
  <w:style w:type="character" w:customStyle="1" w:styleId="a8">
    <w:name w:val="Основной текст с отступом Знак"/>
    <w:basedOn w:val="a0"/>
    <w:link w:val="a7"/>
    <w:rsid w:val="00461FCF"/>
    <w:rPr>
      <w:rFonts w:ascii="Times New Roman" w:eastAsia="Times New Roman" w:hAnsi="Times New Roman" w:cs="Times New Roman"/>
      <w:sz w:val="24"/>
      <w:szCs w:val="20"/>
      <w:lang w:eastAsia="ru-RU"/>
    </w:rPr>
  </w:style>
  <w:style w:type="table" w:styleId="a9">
    <w:name w:val="Table Grid"/>
    <w:basedOn w:val="a1"/>
    <w:rsid w:val="00461FC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461FCF"/>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461FCF"/>
    <w:rPr>
      <w:rFonts w:ascii="Times New Roman" w:eastAsia="Times New Roman" w:hAnsi="Times New Roman" w:cs="Times New Roman"/>
      <w:sz w:val="24"/>
      <w:szCs w:val="24"/>
      <w:lang w:eastAsia="ru-RU"/>
    </w:rPr>
  </w:style>
  <w:style w:type="paragraph" w:styleId="aa">
    <w:name w:val="Balloon Text"/>
    <w:basedOn w:val="a"/>
    <w:link w:val="ab"/>
    <w:semiHidden/>
    <w:rsid w:val="00461FCF"/>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461FCF"/>
    <w:rPr>
      <w:rFonts w:ascii="Tahoma" w:eastAsia="Times New Roman" w:hAnsi="Tahoma" w:cs="Tahoma"/>
      <w:sz w:val="16"/>
      <w:szCs w:val="16"/>
      <w:lang w:eastAsia="ru-RU"/>
    </w:rPr>
  </w:style>
  <w:style w:type="paragraph" w:customStyle="1" w:styleId="ac">
    <w:name w:val="Знак"/>
    <w:basedOn w:val="a"/>
    <w:rsid w:val="00461F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461F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page number"/>
    <w:basedOn w:val="a0"/>
    <w:rsid w:val="00461FCF"/>
  </w:style>
  <w:style w:type="paragraph" w:customStyle="1" w:styleId="ConsPlusNonformat">
    <w:name w:val="ConsPlusNonformat"/>
    <w:rsid w:val="00461F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3">
    <w:name w:val="Body Text 2"/>
    <w:basedOn w:val="a"/>
    <w:link w:val="24"/>
    <w:rsid w:val="00461FCF"/>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rsid w:val="00461FCF"/>
    <w:rPr>
      <w:rFonts w:ascii="Times New Roman" w:eastAsia="Times New Roman" w:hAnsi="Times New Roman" w:cs="Times New Roman"/>
      <w:sz w:val="20"/>
      <w:szCs w:val="20"/>
      <w:lang w:eastAsia="ru-RU"/>
    </w:rPr>
  </w:style>
  <w:style w:type="paragraph" w:customStyle="1" w:styleId="ConsPlusCell">
    <w:name w:val="ConsPlusCell"/>
    <w:rsid w:val="00461FCF"/>
    <w:pPr>
      <w:autoSpaceDE w:val="0"/>
      <w:autoSpaceDN w:val="0"/>
      <w:adjustRightInd w:val="0"/>
      <w:spacing w:after="0" w:line="240" w:lineRule="auto"/>
    </w:pPr>
    <w:rPr>
      <w:rFonts w:ascii="Arial" w:eastAsia="Times New Roman" w:hAnsi="Arial" w:cs="Arial"/>
      <w:sz w:val="20"/>
      <w:szCs w:val="20"/>
      <w:lang w:eastAsia="ru-RU"/>
    </w:rPr>
  </w:style>
  <w:style w:type="paragraph" w:styleId="ae">
    <w:name w:val="caption"/>
    <w:basedOn w:val="a"/>
    <w:next w:val="a"/>
    <w:qFormat/>
    <w:rsid w:val="00461FCF"/>
    <w:pPr>
      <w:spacing w:after="0" w:line="240" w:lineRule="auto"/>
    </w:pPr>
    <w:rPr>
      <w:rFonts w:ascii="Times New Roman" w:eastAsia="Times New Roman" w:hAnsi="Times New Roman" w:cs="Times New Roman"/>
      <w:b/>
      <w:bCs/>
      <w:sz w:val="20"/>
      <w:szCs w:val="20"/>
      <w:lang w:eastAsia="ru-RU"/>
    </w:rPr>
  </w:style>
  <w:style w:type="paragraph" w:styleId="af">
    <w:name w:val="Body Text"/>
    <w:basedOn w:val="a"/>
    <w:link w:val="af0"/>
    <w:rsid w:val="00461FCF"/>
    <w:pPr>
      <w:spacing w:after="0" w:line="240" w:lineRule="exact"/>
    </w:pPr>
    <w:rPr>
      <w:rFonts w:ascii="Times New Roman" w:eastAsia="Times New Roman" w:hAnsi="Times New Roman" w:cs="Times New Roman"/>
      <w:sz w:val="24"/>
      <w:szCs w:val="20"/>
      <w:lang w:eastAsia="ru-RU"/>
    </w:rPr>
  </w:style>
  <w:style w:type="character" w:customStyle="1" w:styleId="af0">
    <w:name w:val="Основной текст Знак"/>
    <w:basedOn w:val="a0"/>
    <w:link w:val="af"/>
    <w:rsid w:val="00461FCF"/>
    <w:rPr>
      <w:rFonts w:ascii="Times New Roman" w:eastAsia="Times New Roman" w:hAnsi="Times New Roman"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61F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
    <w:name w:val="ConsPlusTitle"/>
    <w:rsid w:val="00461FCF"/>
    <w:pPr>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customStyle="1" w:styleId="af1">
    <w:name w:val="Знак Знак Знак Знак Знак Знак Знак Знак Знак Знак"/>
    <w:basedOn w:val="a"/>
    <w:rsid w:val="00461FCF"/>
    <w:pPr>
      <w:spacing w:after="0" w:line="240" w:lineRule="auto"/>
    </w:pPr>
    <w:rPr>
      <w:rFonts w:ascii="Verdana" w:eastAsia="Times New Roman" w:hAnsi="Verdana" w:cs="Verdana"/>
      <w:sz w:val="20"/>
      <w:szCs w:val="20"/>
      <w:lang w:val="en-US"/>
    </w:rPr>
  </w:style>
  <w:style w:type="paragraph" w:customStyle="1" w:styleId="af2">
    <w:name w:val="Знак Знак Знак"/>
    <w:basedOn w:val="a"/>
    <w:rsid w:val="00461F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3">
    <w:name w:val="Знак Знак Знак Знак Знак Знак Знак"/>
    <w:basedOn w:val="a"/>
    <w:rsid w:val="00461FCF"/>
    <w:pPr>
      <w:spacing w:after="0" w:line="240" w:lineRule="auto"/>
    </w:pPr>
    <w:rPr>
      <w:rFonts w:ascii="Verdana" w:eastAsia="Times New Roman" w:hAnsi="Verdana" w:cs="Verdana"/>
      <w:sz w:val="20"/>
      <w:szCs w:val="20"/>
      <w:lang w:val="en-US"/>
    </w:rPr>
  </w:style>
  <w:style w:type="paragraph" w:styleId="af4">
    <w:name w:val="List Paragraph"/>
    <w:basedOn w:val="a"/>
    <w:uiPriority w:val="34"/>
    <w:qFormat/>
    <w:rsid w:val="00461FCF"/>
    <w:pPr>
      <w:ind w:left="720"/>
      <w:contextualSpacing/>
    </w:pPr>
    <w:rPr>
      <w:rFonts w:ascii="Calibri" w:eastAsia="MS Mincho" w:hAnsi="Calibri" w:cs="Times New Roman"/>
      <w:lang w:eastAsia="ru-RU"/>
    </w:rPr>
  </w:style>
  <w:style w:type="paragraph" w:styleId="af5">
    <w:name w:val="Normal (Web)"/>
    <w:basedOn w:val="a"/>
    <w:uiPriority w:val="99"/>
    <w:unhideWhenUsed/>
    <w:rsid w:val="00461FCF"/>
    <w:pPr>
      <w:spacing w:after="0" w:line="240" w:lineRule="auto"/>
    </w:pPr>
    <w:rPr>
      <w:rFonts w:ascii="Times New Roman" w:eastAsia="Times New Roman" w:hAnsi="Times New Roman" w:cs="Times New Roman"/>
      <w:sz w:val="24"/>
      <w:szCs w:val="24"/>
      <w:lang w:eastAsia="ru-RU"/>
    </w:rPr>
  </w:style>
  <w:style w:type="paragraph" w:styleId="af6">
    <w:name w:val="No Spacing"/>
    <w:uiPriority w:val="1"/>
    <w:qFormat/>
    <w:rsid w:val="00461FCF"/>
    <w:pPr>
      <w:spacing w:after="0" w:line="240" w:lineRule="auto"/>
    </w:pPr>
    <w:rPr>
      <w:rFonts w:ascii="Calibri" w:eastAsia="Calibri" w:hAnsi="Calibri" w:cs="Times New Roman"/>
    </w:rPr>
  </w:style>
  <w:style w:type="paragraph" w:customStyle="1" w:styleId="Default">
    <w:name w:val="Default"/>
    <w:rsid w:val="00461FC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7">
    <w:name w:val="Strong"/>
    <w:uiPriority w:val="22"/>
    <w:qFormat/>
    <w:rsid w:val="00461FCF"/>
    <w:rPr>
      <w:b/>
      <w:bCs/>
    </w:rPr>
  </w:style>
</w:styles>
</file>

<file path=word/webSettings.xml><?xml version="1.0" encoding="utf-8"?>
<w:webSettings xmlns:r="http://schemas.openxmlformats.org/officeDocument/2006/relationships" xmlns:w="http://schemas.openxmlformats.org/wordprocessingml/2006/main">
  <w:divs>
    <w:div w:id="56206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1173</Words>
  <Characters>6689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User</cp:lastModifiedBy>
  <cp:revision>8</cp:revision>
  <cp:lastPrinted>2024-05-14T07:54:00Z</cp:lastPrinted>
  <dcterms:created xsi:type="dcterms:W3CDTF">2024-05-13T13:00:00Z</dcterms:created>
  <dcterms:modified xsi:type="dcterms:W3CDTF">2024-05-14T07:57:00Z</dcterms:modified>
</cp:coreProperties>
</file>