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A9" w:rsidRPr="003E369E" w:rsidRDefault="00C144A9" w:rsidP="00C144A9">
      <w:pPr>
        <w:keepNext/>
        <w:spacing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АДМИНИСТРАЦИЯ ВОЖГАЛЬСКОГО  СЕЛЬСКОГО ПОСЕЛЕНИЯ</w:t>
      </w:r>
    </w:p>
    <w:p w:rsidR="00C144A9" w:rsidRPr="003E369E" w:rsidRDefault="00C144A9" w:rsidP="00C14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КУМЕ</w:t>
      </w: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НСКОГО РАЙОНА</w:t>
      </w:r>
    </w:p>
    <w:p w:rsidR="00C144A9" w:rsidRPr="003E369E" w:rsidRDefault="00C144A9" w:rsidP="00C14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C144A9" w:rsidRPr="003E369E" w:rsidRDefault="00C144A9" w:rsidP="00C144A9">
      <w:pPr>
        <w:keepNext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ПОСТАНОВЛЕНИЕ</w:t>
      </w:r>
    </w:p>
    <w:p w:rsidR="00C144A9" w:rsidRPr="003E369E" w:rsidRDefault="00C144A9" w:rsidP="00C14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4A9" w:rsidRPr="003E369E" w:rsidRDefault="00C144A9" w:rsidP="00C14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44A9" w:rsidRPr="003E369E" w:rsidRDefault="00C144A9" w:rsidP="00C14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Вожгалы</w:t>
      </w:r>
    </w:p>
    <w:p w:rsidR="00C144A9" w:rsidRPr="003E369E" w:rsidRDefault="00C144A9" w:rsidP="00C14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959" w:rsidRDefault="00494959" w:rsidP="004949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 Порядка предоставления альтернативного места для размещения нестационарного торгового объекта на территории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Вожгальское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</w:p>
    <w:p w:rsidR="00C144A9" w:rsidRPr="00C144A9" w:rsidRDefault="00C144A9" w:rsidP="004949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4A9" w:rsidRPr="00C144A9" w:rsidRDefault="00C144A9" w:rsidP="00C1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4A9" w:rsidRPr="003E369E" w:rsidRDefault="00C144A9" w:rsidP="00C144A9">
      <w:pPr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C144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1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C144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1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8" w:history="1">
        <w:r w:rsidRPr="00C144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C1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экономического развития и поддержки предпринимательства Кировской области от 20.09.2019 N 117 "Об утверждении Порядка разработки и утверждения органами местного самоуправления Кировской области схемы размещения нестационарных</w:t>
      </w:r>
      <w:proofErr w:type="gramEnd"/>
      <w:r w:rsidRPr="00C1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торговых объектов"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Вожгальского</w:t>
      </w:r>
      <w:proofErr w:type="spellEnd"/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ПОСТАНОВЛЯЕТ:</w:t>
      </w:r>
    </w:p>
    <w:p w:rsidR="00C144A9" w:rsidRDefault="00C144A9" w:rsidP="00C1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40" w:history="1">
        <w:r w:rsidRPr="00C144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C1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альтернативного места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области.  </w:t>
      </w:r>
      <w:r w:rsidRPr="00C1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Прилагается.</w:t>
      </w:r>
    </w:p>
    <w:p w:rsidR="00494959" w:rsidRDefault="00C144A9" w:rsidP="00494959">
      <w:pPr>
        <w:pStyle w:val="ConsPlusNormal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44A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C144A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proofErr w:type="spellStart"/>
      <w:r w:rsidRPr="00C144A9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C144A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94959">
        <w:rPr>
          <w:rFonts w:ascii="Times New Roman" w:hAnsi="Times New Roman" w:cs="Times New Roman"/>
          <w:sz w:val="28"/>
          <w:szCs w:val="28"/>
        </w:rPr>
        <w:t xml:space="preserve">  </w:t>
      </w:r>
      <w:r w:rsidR="00494959">
        <w:rPr>
          <w:rFonts w:ascii="Times New Roman" w:hAnsi="Times New Roman" w:cs="Times New Roman"/>
          <w:sz w:val="28"/>
          <w:szCs w:val="28"/>
        </w:rPr>
        <w:t xml:space="preserve">на страничке </w:t>
      </w:r>
      <w:proofErr w:type="spellStart"/>
      <w:r w:rsidR="00494959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="00494959">
        <w:rPr>
          <w:rFonts w:ascii="Times New Roman" w:hAnsi="Times New Roman" w:cs="Times New Roman"/>
          <w:sz w:val="28"/>
          <w:szCs w:val="28"/>
        </w:rPr>
        <w:t xml:space="preserve"> сельского поселения,  в разделе постановления.</w:t>
      </w:r>
    </w:p>
    <w:p w:rsidR="00C144A9" w:rsidRDefault="00C144A9" w:rsidP="00C1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4A9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 момента официального опубликования.</w:t>
      </w:r>
    </w:p>
    <w:p w:rsidR="00494959" w:rsidRDefault="00C144A9" w:rsidP="004949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144A9">
        <w:rPr>
          <w:rFonts w:ascii="Times New Roman" w:hAnsi="Times New Roman" w:cs="Times New Roman"/>
          <w:sz w:val="28"/>
          <w:szCs w:val="28"/>
        </w:rPr>
        <w:t xml:space="preserve">. </w:t>
      </w:r>
      <w:r w:rsidR="00494959">
        <w:rPr>
          <w:rFonts w:ascii="Times New Roman" w:hAnsi="Times New Roman" w:cs="Times New Roman"/>
          <w:sz w:val="28"/>
          <w:szCs w:val="28"/>
        </w:rPr>
        <w:t xml:space="preserve"> </w:t>
      </w:r>
      <w:r w:rsidR="00494959">
        <w:rPr>
          <w:rFonts w:ascii="Times New Roman" w:hAnsi="Times New Roman" w:cs="Times New Roman"/>
          <w:sz w:val="28"/>
          <w:szCs w:val="28"/>
        </w:rPr>
        <w:t>Контроль</w:t>
      </w:r>
      <w:r w:rsidR="00494959">
        <w:rPr>
          <w:rFonts w:ascii="Times New Roman" w:hAnsi="Times New Roman" w:cs="Times New Roman"/>
          <w:sz w:val="28"/>
          <w:szCs w:val="28"/>
        </w:rPr>
        <w:t>,</w:t>
      </w:r>
      <w:r w:rsidR="00494959"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 оставляю за собой.</w:t>
      </w:r>
    </w:p>
    <w:p w:rsidR="00C144A9" w:rsidRPr="00C144A9" w:rsidRDefault="00C144A9" w:rsidP="00C144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4A9" w:rsidRPr="003E369E" w:rsidRDefault="00C144A9" w:rsidP="00C144A9">
      <w:pPr>
        <w:tabs>
          <w:tab w:val="left" w:pos="241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959" w:rsidRDefault="00494959" w:rsidP="00C144A9">
      <w:pPr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4A9" w:rsidRPr="000A4929" w:rsidRDefault="00C144A9" w:rsidP="00C144A9">
      <w:pPr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C144A9" w:rsidRPr="003E369E" w:rsidRDefault="00C144A9" w:rsidP="00494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А.И. Пушкарев</w:t>
      </w:r>
    </w:p>
    <w:p w:rsidR="00C144A9" w:rsidRPr="003E369E" w:rsidRDefault="00C144A9" w:rsidP="00C14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4A9" w:rsidRPr="003E369E" w:rsidRDefault="00494959" w:rsidP="00C14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44A9" w:rsidRPr="003E369E" w:rsidRDefault="00C144A9" w:rsidP="00C1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B45" w:rsidRDefault="00494959" w:rsidP="00637B4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B45" w:rsidRDefault="00637B45" w:rsidP="00637B4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B45" w:rsidRDefault="00637B45" w:rsidP="00637B4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B45" w:rsidRDefault="00637B45" w:rsidP="00637B4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B45" w:rsidRDefault="00637B45" w:rsidP="00637B4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B45" w:rsidRDefault="00637B45" w:rsidP="00637B4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B45" w:rsidRDefault="00637B45" w:rsidP="00637B4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B45" w:rsidRDefault="00637B45" w:rsidP="00637B4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B45" w:rsidRDefault="00637B45" w:rsidP="00637B4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959" w:rsidRPr="00637B45" w:rsidRDefault="00637B45" w:rsidP="00637B4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</w:t>
      </w:r>
      <w:r w:rsidR="00494959">
        <w:rPr>
          <w:rFonts w:ascii="Times New Roman" w:hAnsi="Times New Roman" w:cs="Times New Roman"/>
          <w:sz w:val="28"/>
          <w:szCs w:val="28"/>
        </w:rPr>
        <w:t xml:space="preserve"> </w:t>
      </w:r>
      <w:r w:rsidR="00494959">
        <w:rPr>
          <w:rFonts w:ascii="Times New Roman" w:hAnsi="Times New Roman" w:cs="Times New Roman"/>
          <w:sz w:val="28"/>
          <w:szCs w:val="28"/>
        </w:rPr>
        <w:t>УТВЕРЖДЕН</w:t>
      </w:r>
    </w:p>
    <w:p w:rsidR="00494959" w:rsidRDefault="00494959" w:rsidP="004949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</w:t>
      </w:r>
      <w:r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94959" w:rsidRDefault="00494959" w:rsidP="004949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494959" w:rsidRDefault="00494959" w:rsidP="004949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.03.2021 № 2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494959" w:rsidRDefault="00494959" w:rsidP="004949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59" w:rsidRDefault="00494959" w:rsidP="004949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</w:p>
    <w:p w:rsidR="00494959" w:rsidRDefault="00494959" w:rsidP="004949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 Порядка предоставления альтернативного места для размещения нестационарного торгового объекта на территории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Вожгальское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</w:p>
    <w:p w:rsidR="00494959" w:rsidRDefault="00494959" w:rsidP="004949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59" w:rsidRDefault="00494959" w:rsidP="004949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959" w:rsidRDefault="00494959" w:rsidP="00494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Альтернативным местом признается место размещения нестационарного торгового объекта, в отношении которого плата за размещение не превышает</w:t>
      </w:r>
      <w:r w:rsidR="00637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плату за размещение по договору</w:t>
      </w:r>
      <w:proofErr w:type="gramStart"/>
      <w:r w:rsidR="007B571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71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аключенному в отношении места размещения нестационарного торгового объекта, исключаемого из схемы, при условии, если такое место размещения обеспечит сохранение вида и специализации нестационарного торгового объекта, а также сопоставимо по площади и трафику.</w:t>
      </w:r>
    </w:p>
    <w:p w:rsidR="00494959" w:rsidRDefault="00494959" w:rsidP="00494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Уведомление об исключении места размещения НТО из Схемы размещения НТО и возможности предоставления альтернативного места направляется хозяйствующему субъекту не менее чем за 12 месяцев до момента исключения места размещения НТО из </w:t>
      </w:r>
      <w:r w:rsidR="007B571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хемы размещения НТО</w:t>
      </w:r>
      <w:proofErr w:type="gramStart"/>
      <w:r w:rsidR="007B571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71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исключением случая необходимости реализации мероприятий национальных, федеральных и региональных проектов, при котором уведомление направляется не менее чем за 3 месяца до момента исключения места размещения НТО из Схемы размещения НТО.</w:t>
      </w:r>
    </w:p>
    <w:p w:rsidR="00494959" w:rsidRDefault="00494959" w:rsidP="00494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Альтернативное место предоставляется собственнику НТО, размещенного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="00637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исключаемом из Схемы размещения НТО</w:t>
      </w:r>
      <w:r w:rsidR="007B57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7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числа свободных мест в Схеме размещения НТО (при их наличии) или по предложению собственника НТО и согласованию с органом местного самоуправления в другом месте, соответствующем требованиям, предусмотренным действующим законодательством.</w:t>
      </w:r>
    </w:p>
    <w:p w:rsidR="00494959" w:rsidRDefault="00494959" w:rsidP="00494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случае отсутствия свободных мест в Схеме размещения НТО или отказа собственника НТО от предложенных вариантов свободных мест в Схеме размещения НТО собственник НТО вправе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30 календарных дней до окончания срока, указанного в уведомлении об исключении места их Схемы размещения НТО, направить на согласование в администрацию муниц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ипального образования свои предложения по размещению НТО в другом месте в соответствии с требованиями, предусмотренными действующим законодательством.</w:t>
      </w:r>
    </w:p>
    <w:p w:rsidR="00494959" w:rsidRDefault="00494959" w:rsidP="00494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 истечении срока, указанного в уведомлении об исключении места, место размещения НТО исключается из Схемы размещения НТО и альтернативное место для размещения НТО не предоставляется.</w:t>
      </w:r>
    </w:p>
    <w:p w:rsidR="00494959" w:rsidRDefault="00494959" w:rsidP="00494959">
      <w:pPr>
        <w:pStyle w:val="ConsPlusNormal"/>
        <w:jc w:val="center"/>
      </w:pPr>
      <w:r>
        <w:t>____________</w:t>
      </w:r>
    </w:p>
    <w:p w:rsidR="00494959" w:rsidRDefault="00494959" w:rsidP="00C144A9"/>
    <w:p w:rsidR="00280B9F" w:rsidRDefault="00280B9F"/>
    <w:sectPr w:rsidR="00280B9F" w:rsidSect="006B7C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A41EB"/>
    <w:multiLevelType w:val="singleLevel"/>
    <w:tmpl w:val="227436E4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6092F2B"/>
    <w:multiLevelType w:val="hybridMultilevel"/>
    <w:tmpl w:val="80CC8C52"/>
    <w:lvl w:ilvl="0" w:tplc="18F612B2">
      <w:start w:val="8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A9"/>
    <w:rsid w:val="00280B9F"/>
    <w:rsid w:val="00494959"/>
    <w:rsid w:val="00637B45"/>
    <w:rsid w:val="007B5718"/>
    <w:rsid w:val="00C1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9"/>
    <w:pPr>
      <w:ind w:left="720"/>
      <w:contextualSpacing/>
    </w:pPr>
  </w:style>
  <w:style w:type="paragraph" w:customStyle="1" w:styleId="ConsPlusNormal">
    <w:name w:val="ConsPlusNormal"/>
    <w:rsid w:val="00494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4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9"/>
    <w:pPr>
      <w:ind w:left="720"/>
      <w:contextualSpacing/>
    </w:pPr>
  </w:style>
  <w:style w:type="paragraph" w:customStyle="1" w:styleId="ConsPlusNormal">
    <w:name w:val="ConsPlusNormal"/>
    <w:rsid w:val="00494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4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6361C3CA58DA8D5EC0D272C6B825504B85A60CBF40C3347EB6774DB06DB32A72C8E4BD1229A27DF08D301764C098216A2FW4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F6361C3CA58DA8D5EC0CC7FD0D479594889FA08BE47C86627EB711AEF3DB57F2088BAE4416EE970F1902C17652DW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6361C3CA58DA8D5EC0CC7FD0D479594889FA01BD4FC86627EB711AEF3DB57F2088BAE4416EE970F1902C17652DWF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2021-03-30T07:14:00Z</dcterms:created>
  <dcterms:modified xsi:type="dcterms:W3CDTF">2021-03-30T08:01:00Z</dcterms:modified>
</cp:coreProperties>
</file>