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07" w:rsidRDefault="00C74707" w:rsidP="00C74707">
      <w:pPr>
        <w:tabs>
          <w:tab w:val="left" w:pos="1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C74707" w:rsidRDefault="00C74707" w:rsidP="00C747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от 11.11.2020</w:t>
      </w:r>
    </w:p>
    <w:p w:rsidR="00C74707" w:rsidRDefault="00C74707" w:rsidP="00C74707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Вожгальской сельской Думы  «О бюджете муниципального образования Вожгальского сельского поселения Куменского района Кировской области на  2020 год и плановый период 2021 и 2022 годы».</w:t>
      </w:r>
    </w:p>
    <w:p w:rsidR="00C74707" w:rsidRDefault="00C74707" w:rsidP="00C74707">
      <w:pPr>
        <w:ind w:left="180"/>
        <w:jc w:val="center"/>
        <w:rPr>
          <w:b/>
          <w:sz w:val="28"/>
          <w:szCs w:val="28"/>
        </w:rPr>
      </w:pPr>
    </w:p>
    <w:p w:rsidR="00C74707" w:rsidRDefault="00C74707" w:rsidP="00C74707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ДОХОДЫ </w:t>
      </w:r>
    </w:p>
    <w:p w:rsidR="00C74707" w:rsidRDefault="00C74707" w:rsidP="00C74707">
      <w:pPr>
        <w:ind w:left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2020 год</w:t>
      </w:r>
    </w:p>
    <w:p w:rsidR="00C74707" w:rsidRDefault="00C74707" w:rsidP="00C74707">
      <w:pPr>
        <w:tabs>
          <w:tab w:val="left" w:pos="1134"/>
        </w:tabs>
        <w:ind w:left="958"/>
        <w:jc w:val="both"/>
        <w:rPr>
          <w:sz w:val="28"/>
          <w:szCs w:val="28"/>
        </w:rPr>
      </w:pPr>
    </w:p>
    <w:p w:rsidR="00C74707" w:rsidRDefault="00C74707" w:rsidP="00C74707">
      <w:pPr>
        <w:numPr>
          <w:ilvl w:val="0"/>
          <w:numId w:val="1"/>
        </w:numPr>
        <w:tabs>
          <w:tab w:val="left" w:pos="567"/>
        </w:tabs>
        <w:ind w:left="567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Увеличить  плановые ассигнования</w:t>
      </w:r>
      <w:r>
        <w:rPr>
          <w:sz w:val="28"/>
          <w:szCs w:val="28"/>
        </w:rPr>
        <w:t>: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По доходам от уплаты акцизов на автомобильный бензин (КБК 10010302250010000110) на 2500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ожидаемым перевыполнением плановых назначений   по данному доходу;</w:t>
      </w: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По доходам от уплаты акцизов на прямогонный бензин (КБК 10010302260010000110) на -2500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выполнением плановых назначений   по данному доходу;</w:t>
      </w: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По налогу на доходы физических лиц с доходов (КБК 18210102020011000110) на 850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с ожидаемым поступлением   по данному доходу;</w:t>
      </w: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  </w:t>
      </w:r>
      <w:r>
        <w:rPr>
          <w:sz w:val="28"/>
          <w:szCs w:val="28"/>
        </w:rPr>
        <w:t>По земельному налогу  с организаций  (КБК 18210606033101000110) на 164300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перевыполнением плановых назначений   по данному доходу;</w:t>
      </w: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</w:pPr>
      <w:r>
        <w:rPr>
          <w:sz w:val="28"/>
          <w:szCs w:val="28"/>
        </w:rPr>
        <w:t xml:space="preserve">   По субвенции бюджетам сельских поселений на осуществление первичного воинского учета на территориях, где отсутствуют военные комиссариаты (КБК 98720235118100000150) на 19700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ожидаемым поступлением   по данному доходу;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b/>
          <w:sz w:val="28"/>
          <w:szCs w:val="28"/>
        </w:rPr>
      </w:pPr>
    </w:p>
    <w:p w:rsidR="00C74707" w:rsidRDefault="00C74707" w:rsidP="00C74707">
      <w:pPr>
        <w:numPr>
          <w:ilvl w:val="0"/>
          <w:numId w:val="1"/>
        </w:numPr>
        <w:tabs>
          <w:tab w:val="left" w:pos="567"/>
        </w:tabs>
        <w:ind w:left="567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Уменьшить плановые ассигнования:</w:t>
      </w: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По налогу на доходы физических лиц с доходов (КБК 18210102010011000110) на 64000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ожидаемым невыполнением плановых назначений по данному доходу;</w:t>
      </w: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налогу на имущество физических лиц (КБК 18210601030101000110) на 28850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с невыполнением плановых назначений   в полном объеме по данному доходу.</w:t>
      </w: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По земельному налогу физических лиц (КБК 18210606043101000110) на 20000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с невыполнением плановых назначений   в полном объеме по данному доходу;</w:t>
      </w: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По доходам от оказания платных услу</w:t>
      </w:r>
      <w:r w:rsidR="00A07232">
        <w:rPr>
          <w:sz w:val="28"/>
          <w:szCs w:val="28"/>
        </w:rPr>
        <w:t>г</w:t>
      </w:r>
      <w:r>
        <w:rPr>
          <w:sz w:val="28"/>
          <w:szCs w:val="28"/>
        </w:rPr>
        <w:t xml:space="preserve"> (КБК 98711301995100000130) на 52300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ожидаемым невыполнением плановых назначений   по данному доходу;</w:t>
      </w:r>
    </w:p>
    <w:p w:rsidR="00C74707" w:rsidRDefault="00C74707" w:rsidP="00C74707">
      <w:pPr>
        <w:numPr>
          <w:ilvl w:val="1"/>
          <w:numId w:val="1"/>
        </w:numPr>
        <w:tabs>
          <w:tab w:val="left" w:pos="567"/>
        </w:tabs>
        <w:ind w:left="567" w:firstLine="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По прочим субсидиям бюджетам сельских поселений (КБК 98720229999100000150) на 16705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связи ожидаемым невыполнением плановых назначений   по данному доходу.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b/>
          <w:sz w:val="28"/>
          <w:szCs w:val="28"/>
        </w:rPr>
      </w:pPr>
    </w:p>
    <w:p w:rsidR="00C74707" w:rsidRDefault="00C74707" w:rsidP="00C74707">
      <w:pPr>
        <w:tabs>
          <w:tab w:val="left" w:pos="567"/>
        </w:tabs>
        <w:ind w:lef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Итого доходы увеличить в 2020 году на 2995 руб.</w:t>
      </w:r>
    </w:p>
    <w:p w:rsidR="00C74707" w:rsidRDefault="00C74707" w:rsidP="00C74707">
      <w:pPr>
        <w:ind w:left="993"/>
        <w:jc w:val="both"/>
        <w:rPr>
          <w:b/>
          <w:sz w:val="28"/>
          <w:szCs w:val="28"/>
        </w:rPr>
      </w:pPr>
    </w:p>
    <w:p w:rsidR="00C74707" w:rsidRDefault="00C74707" w:rsidP="00C74707">
      <w:pPr>
        <w:ind w:left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РАСХОДЫ </w:t>
      </w:r>
    </w:p>
    <w:p w:rsidR="00C74707" w:rsidRDefault="00C74707" w:rsidP="00C74707">
      <w:pPr>
        <w:ind w:left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2020 год</w:t>
      </w:r>
    </w:p>
    <w:p w:rsidR="00C74707" w:rsidRDefault="00C74707" w:rsidP="00C74707">
      <w:pPr>
        <w:ind w:left="180"/>
        <w:jc w:val="both"/>
        <w:rPr>
          <w:sz w:val="26"/>
          <w:szCs w:val="26"/>
        </w:rPr>
      </w:pPr>
    </w:p>
    <w:p w:rsidR="00C74707" w:rsidRDefault="00C74707" w:rsidP="00C74707">
      <w:pPr>
        <w:numPr>
          <w:ilvl w:val="0"/>
          <w:numId w:val="2"/>
        </w:num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>По Администрации Вожгальского сельского поселения внести следующие изменения</w:t>
      </w:r>
      <w:r>
        <w:rPr>
          <w:b/>
          <w:sz w:val="26"/>
          <w:szCs w:val="26"/>
        </w:rPr>
        <w:t xml:space="preserve">: </w:t>
      </w:r>
    </w:p>
    <w:p w:rsidR="00C74707" w:rsidRDefault="00C74707" w:rsidP="00C74707">
      <w:pPr>
        <w:rPr>
          <w:b/>
          <w:sz w:val="26"/>
          <w:szCs w:val="26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6"/>
          <w:szCs w:val="26"/>
        </w:rPr>
        <w:t xml:space="preserve">  </w:t>
      </w:r>
      <w:r>
        <w:rPr>
          <w:b/>
          <w:sz w:val="28"/>
          <w:szCs w:val="28"/>
        </w:rPr>
        <w:t>1.1</w:t>
      </w:r>
      <w:r>
        <w:rPr>
          <w:sz w:val="28"/>
          <w:szCs w:val="28"/>
        </w:rPr>
        <w:t xml:space="preserve"> Увеличить плановые назначения по 0102 целевой статье 0100001010 вид расходов 121 всего на 201 руб.15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 увеличить по ЭКР 211 на 201 руб.15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 труда за декабрь 2020 г.);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>
        <w:rPr>
          <w:sz w:val="28"/>
          <w:szCs w:val="28"/>
        </w:rPr>
        <w:t xml:space="preserve"> Увеличить плановые назначения по 0102 целевой статье 0100001010 вид расходов 129 всего на 60 руб.47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увеличить по ЭКР 213 на 60 руб.47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ачисления на оплату  труда за декабрь 2020 г.);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numPr>
          <w:ilvl w:val="1"/>
          <w:numId w:val="2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Уменьшить плановые назначения по 0104 целевой статье 0100001020 вид расходов 121 всего на 63798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211 на 63798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 w:rsidR="00C41080">
        <w:rPr>
          <w:sz w:val="28"/>
          <w:szCs w:val="28"/>
        </w:rPr>
        <w:t>э</w:t>
      </w:r>
      <w:proofErr w:type="gramEnd"/>
      <w:r w:rsidR="00C41080">
        <w:rPr>
          <w:sz w:val="28"/>
          <w:szCs w:val="28"/>
        </w:rPr>
        <w:t xml:space="preserve">кономия фонда </w:t>
      </w:r>
      <w:r>
        <w:rPr>
          <w:sz w:val="28"/>
          <w:szCs w:val="28"/>
        </w:rPr>
        <w:t>оплат</w:t>
      </w:r>
      <w:r w:rsidR="00C41080">
        <w:rPr>
          <w:sz w:val="28"/>
          <w:szCs w:val="28"/>
        </w:rPr>
        <w:t>ы</w:t>
      </w:r>
      <w:r>
        <w:rPr>
          <w:sz w:val="28"/>
          <w:szCs w:val="28"/>
        </w:rPr>
        <w:t xml:space="preserve">  труда за </w:t>
      </w:r>
      <w:r w:rsidR="00C41080">
        <w:rPr>
          <w:sz w:val="28"/>
          <w:szCs w:val="28"/>
        </w:rPr>
        <w:t>счет нахождения работников на больничном</w:t>
      </w:r>
      <w:r>
        <w:rPr>
          <w:sz w:val="28"/>
          <w:szCs w:val="28"/>
        </w:rPr>
        <w:t>.);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numPr>
          <w:ilvl w:val="1"/>
          <w:numId w:val="2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Увеличить плановые назначения по 0104 целевой статье 0100001020 вид расходов 244 всего на 73720 руб.27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уменьшить по ЭКР 221 на 7620 руб. 50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услуг связи 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уменьшить по ЭКР 223 доп. 503 на 14800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электроэнергии);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223 доп. 504 на 3139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водоснабжения);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223 доп. 506 на 1952 руб. 86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ТКО);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225 на 1006 руб. 46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услуг по содержанию имущества);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226 на 3919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 обучения, семинаров, приобретение программного обеспечения);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227 на 5265 руб. (экономия по оплате страховки автомашины</w:t>
      </w:r>
      <w:proofErr w:type="gramStart"/>
      <w:r>
        <w:rPr>
          <w:sz w:val="28"/>
          <w:szCs w:val="28"/>
        </w:rPr>
        <w:t xml:space="preserve"> ).;</w:t>
      </w:r>
      <w:proofErr w:type="gramEnd"/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увеличить по ЭКР 310 на 57000 руб. (приобретение МФУ, компьютера</w:t>
      </w:r>
      <w:proofErr w:type="gramStart"/>
      <w:r>
        <w:rPr>
          <w:sz w:val="28"/>
          <w:szCs w:val="28"/>
        </w:rPr>
        <w:t>).;</w:t>
      </w:r>
      <w:proofErr w:type="gramEnd"/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увеличить по ЭКР 343 на 4820 руб. (оплата </w:t>
      </w:r>
      <w:proofErr w:type="spellStart"/>
      <w:r>
        <w:rPr>
          <w:sz w:val="28"/>
          <w:szCs w:val="28"/>
        </w:rPr>
        <w:t>гсм</w:t>
      </w:r>
      <w:proofErr w:type="spellEnd"/>
      <w:proofErr w:type="gramStart"/>
      <w:r>
        <w:rPr>
          <w:sz w:val="28"/>
          <w:szCs w:val="28"/>
        </w:rPr>
        <w:t xml:space="preserve"> ).;</w:t>
      </w:r>
      <w:proofErr w:type="gramEnd"/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346 на 49603 руб. 09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риобретение колес для автомашины, картриджей для принтера, оплата канцтоваров, хозяйственных товаров);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numPr>
          <w:ilvl w:val="1"/>
          <w:numId w:val="2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Уменьшить плановые назначения по 0104 целевой статье 0100001020 вид расходов 851 всего на 272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-  уменьшить по ЭКР 291 на 272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налога на имущество);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numPr>
          <w:ilvl w:val="1"/>
          <w:numId w:val="2"/>
        </w:num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Уменьшить плановые назначения по 0104 целевой статье 0100001020 вид расходов 852 всего на 5412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уменьшить по ЭКР 291 на 5412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транспортного налога);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1.7</w:t>
      </w:r>
      <w:r>
        <w:rPr>
          <w:sz w:val="28"/>
          <w:szCs w:val="28"/>
        </w:rPr>
        <w:t xml:space="preserve">  Увеличить плановые назначения по 0113 целевой статье 0100001030 вид расходов 111 всего на 13613 руб.07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211 на 20613 руб. 07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 труда за декабрь 2020г.);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266 на 7000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фонда оплаты труда при оплате 3-х дней больничного листа, выплачиваемых  за счет средств  работодателя);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1.8</w:t>
      </w:r>
      <w:r>
        <w:rPr>
          <w:sz w:val="28"/>
          <w:szCs w:val="28"/>
        </w:rPr>
        <w:t xml:space="preserve">  Увеличить плановые назначения по 0113 целевой статье 0100001030 вид расходов 119 всего на 1997 руб.50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213 на 1997 руб. 50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ачисления на оплату  труда за декабрь 2020г.);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1.9</w:t>
      </w:r>
      <w:proofErr w:type="gramStart"/>
      <w:r>
        <w:rPr>
          <w:sz w:val="28"/>
          <w:szCs w:val="28"/>
        </w:rPr>
        <w:t xml:space="preserve">  У</w:t>
      </w:r>
      <w:proofErr w:type="gramEnd"/>
      <w:r>
        <w:rPr>
          <w:sz w:val="28"/>
          <w:szCs w:val="28"/>
        </w:rPr>
        <w:t>меньшить плановые назначения по 0113 целевой статье 0100001050 вид расходов 111 всего на 111083</w:t>
      </w:r>
      <w:r w:rsidR="00423A69">
        <w:rPr>
          <w:sz w:val="28"/>
          <w:szCs w:val="28"/>
        </w:rPr>
        <w:t xml:space="preserve"> руб. в том числе</w:t>
      </w:r>
      <w:r>
        <w:rPr>
          <w:sz w:val="28"/>
          <w:szCs w:val="28"/>
        </w:rPr>
        <w:t>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211 на 106083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фонда оплаты труда за счет вакантных ставок);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266 на 5000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фонда оплаты труда при оплате 3-х дней больничного листа, выплачиваемых  за счет средств  работодателя);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1.10</w:t>
      </w:r>
      <w:r>
        <w:rPr>
          <w:sz w:val="28"/>
          <w:szCs w:val="28"/>
        </w:rPr>
        <w:t xml:space="preserve">  Уменьшить плановые назначения по 0113 целевой статье 0100001050 вид расходов 119 всего на 20626 руб.00 в том числе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213 на 20626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по начислениям на оплату труда за счет вакантных ставок);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1.11.</w:t>
      </w:r>
      <w:r>
        <w:rPr>
          <w:sz w:val="28"/>
          <w:szCs w:val="28"/>
        </w:rPr>
        <w:t xml:space="preserve"> Уменьшить плановые назначения по 0113 целевой статье 0700004140 вид расходов 852 всего на 4501 руб. в том числе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291 на 4501 руб. (экономия средств по оплате транспортного налога);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1.12</w:t>
      </w:r>
      <w:r>
        <w:rPr>
          <w:sz w:val="28"/>
          <w:szCs w:val="28"/>
        </w:rPr>
        <w:t xml:space="preserve">  Увеличить плановые назначения по 0203 целевой статье 0100051180 вид расходов 121 всего на 10723 руб.16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211 доп. 20-51180-00000-00000 на 10723 руб. 16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труда за декабрь 2020г.);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1.13</w:t>
      </w:r>
      <w:r>
        <w:rPr>
          <w:sz w:val="28"/>
          <w:szCs w:val="28"/>
        </w:rPr>
        <w:t xml:space="preserve">  Увеличить плановые назначения по 0203 целевой статье 0100051180 вид расходов 129 всего на 2328 руб.61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213 доп. 20-51180-00000-00000 на 2328 руб.61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ачисления на оплату  труда за декабрь 2020г);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1.14</w:t>
      </w:r>
      <w:r>
        <w:rPr>
          <w:sz w:val="28"/>
          <w:szCs w:val="28"/>
        </w:rPr>
        <w:t xml:space="preserve">  Увеличить плановые назначения по 0203 целевой статье 0100051180 вид расходов 244 всего на 6648 руб.23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346 доп. 20-51180-00000-00000 на 6648 руб. 23 коп. (приобретение  канц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оваров для специалиста ВУС);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1.15</w:t>
      </w:r>
      <w:r>
        <w:rPr>
          <w:sz w:val="28"/>
          <w:szCs w:val="28"/>
        </w:rPr>
        <w:t xml:space="preserve">  Увеличить плановые назначения по 0310 целевой статье 0200004020 вид расходов 111 всего на 19269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211  на 24874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труда за декабрь 2020г.);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266 на 5605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фонда оплаты труда при оплате 3-х дней больничного листа, выплачиваемых  за счет средств  работодателя);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1.16</w:t>
      </w:r>
      <w:r>
        <w:rPr>
          <w:sz w:val="28"/>
          <w:szCs w:val="28"/>
        </w:rPr>
        <w:t xml:space="preserve">  Увеличить плановые назначения по 0310 целевой статье 0200004020 вид расходов 129 всего на 8100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213  на 8100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ачисления на оплату  труда за декабрь 2020г);</w:t>
      </w:r>
    </w:p>
    <w:p w:rsidR="00C74707" w:rsidRDefault="00C74707" w:rsidP="00C74707">
      <w:pPr>
        <w:tabs>
          <w:tab w:val="left" w:pos="1134"/>
        </w:tabs>
        <w:ind w:left="945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1.17</w:t>
      </w:r>
      <w:r>
        <w:rPr>
          <w:sz w:val="28"/>
          <w:szCs w:val="28"/>
        </w:rPr>
        <w:t xml:space="preserve">  Увеличить плановые назначения по 0310 целевой статье 0200004020 вид расходов 244 всего на 121558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уменьшить по ЭКР 221 на 840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услуг связи 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225 на 7500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ремонта);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227 на 1074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кономия средств по оплате </w:t>
      </w:r>
      <w:proofErr w:type="spellStart"/>
      <w:r>
        <w:rPr>
          <w:sz w:val="28"/>
          <w:szCs w:val="28"/>
        </w:rPr>
        <w:t>автострахования</w:t>
      </w:r>
      <w:proofErr w:type="spellEnd"/>
      <w:r>
        <w:rPr>
          <w:sz w:val="28"/>
          <w:szCs w:val="28"/>
        </w:rPr>
        <w:t>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увеличить по ЭКР 310 на 41000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риобретение компрессора для автомашины ЗИЛ);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увеличить по ЭКР 343 на 15000 руб. (оплата </w:t>
      </w:r>
      <w:proofErr w:type="spellStart"/>
      <w:r>
        <w:rPr>
          <w:sz w:val="28"/>
          <w:szCs w:val="28"/>
        </w:rPr>
        <w:t>гсм</w:t>
      </w:r>
      <w:proofErr w:type="spellEnd"/>
      <w:proofErr w:type="gramStart"/>
      <w:r>
        <w:rPr>
          <w:sz w:val="28"/>
          <w:szCs w:val="28"/>
        </w:rPr>
        <w:t xml:space="preserve"> ).;</w:t>
      </w:r>
      <w:proofErr w:type="gramEnd"/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346 на 74972 руб. (оплата колес для автомашины ЗИЛ, запчастей для ремонта автомашины).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1.18</w:t>
      </w:r>
      <w:r>
        <w:rPr>
          <w:sz w:val="28"/>
          <w:szCs w:val="28"/>
        </w:rPr>
        <w:t xml:space="preserve">  Уменьшить плановые назначения по 0310 целевой статье 0200004020 вид расходов 852 всего на 14000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уменьшить по ЭКР 291 на 14000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транспортного налога 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1.19</w:t>
      </w:r>
      <w:r>
        <w:rPr>
          <w:sz w:val="28"/>
          <w:szCs w:val="28"/>
        </w:rPr>
        <w:t xml:space="preserve"> Уменьшить плановые назначения по 0314 целевой статье 0200004040 вид расходов 244 всего на 1000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226 на 1000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услуг типографии);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1.20</w:t>
      </w:r>
      <w:r>
        <w:rPr>
          <w:sz w:val="28"/>
          <w:szCs w:val="28"/>
        </w:rPr>
        <w:t xml:space="preserve"> Уменьшить плановые назначения  по 0501 целевой статье 0400004080 вид расходов 244 на 279 руб.04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225 на 279 руб.04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работ по ремонту муниципального жилого фонда);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1.21</w:t>
      </w:r>
      <w:r>
        <w:rPr>
          <w:sz w:val="28"/>
          <w:szCs w:val="28"/>
        </w:rPr>
        <w:t xml:space="preserve"> Увеличить плановые назначения  по 0503 целевой статье 0400004100 вид расходов 244 на 42000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225 на 4000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работ по ремонту уличного освещения);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310 на 6000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риобретению прибора учета, таймера);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346 на 40000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риобретению ламп, дросселей для уличного освещения);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1.22 </w:t>
      </w:r>
      <w:r>
        <w:rPr>
          <w:sz w:val="28"/>
          <w:szCs w:val="28"/>
        </w:rPr>
        <w:t>Увеличить плановые назначения  по 0503 целевой статье 0400004110 вид расходов 244 на 75897 руб.50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225 на 75968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работ по очистке территории кладбища от мусора, деревьев);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346 на 70 руб.50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приобретению расходных материалов);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1.23 </w:t>
      </w:r>
      <w:r>
        <w:rPr>
          <w:sz w:val="28"/>
          <w:szCs w:val="28"/>
        </w:rPr>
        <w:t>Уменьшить плановые назначения  по 0503 целевой статье 0400004120 вид расходов 243 на 8324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</w:pPr>
      <w:r>
        <w:rPr>
          <w:sz w:val="28"/>
          <w:szCs w:val="28"/>
        </w:rPr>
        <w:t>- уменьшить по ЭКР 228 на 8324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по оплате услуг, работы для целей капитальных вложений);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1.24</w:t>
      </w:r>
      <w:r>
        <w:rPr>
          <w:sz w:val="28"/>
          <w:szCs w:val="28"/>
        </w:rPr>
        <w:t xml:space="preserve"> Уменьшить плановые назначения  по 0503 целевой статье 0400004120 вид расходов 244 на 16055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226 на 15000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работ по разработке смет);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343 на 1055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кономия средств по приобретению </w:t>
      </w:r>
      <w:proofErr w:type="spellStart"/>
      <w:r>
        <w:rPr>
          <w:sz w:val="28"/>
          <w:szCs w:val="28"/>
        </w:rPr>
        <w:t>гсм</w:t>
      </w:r>
      <w:proofErr w:type="spellEnd"/>
      <w:r>
        <w:rPr>
          <w:sz w:val="28"/>
          <w:szCs w:val="28"/>
        </w:rPr>
        <w:t>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1.25</w:t>
      </w:r>
      <w:r>
        <w:rPr>
          <w:sz w:val="28"/>
          <w:szCs w:val="28"/>
        </w:rPr>
        <w:t xml:space="preserve"> Уменьшить плановые назначения  по 0801 целевой статье 0500015170 вид расходов 244 на 16705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225 на 16705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оплата работ в рамках проекта ППМИ за 2019 год).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numPr>
          <w:ilvl w:val="0"/>
          <w:numId w:val="2"/>
        </w:num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>По Вожгальской сельской Думе внести следующие изменения</w:t>
      </w:r>
      <w:r>
        <w:rPr>
          <w:b/>
          <w:sz w:val="26"/>
          <w:szCs w:val="26"/>
        </w:rPr>
        <w:t xml:space="preserve">: </w:t>
      </w:r>
    </w:p>
    <w:p w:rsidR="00C74707" w:rsidRDefault="00C74707" w:rsidP="00C74707">
      <w:pPr>
        <w:ind w:left="960"/>
        <w:jc w:val="both"/>
        <w:rPr>
          <w:b/>
          <w:sz w:val="26"/>
          <w:szCs w:val="26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2.1</w:t>
      </w:r>
      <w:r>
        <w:rPr>
          <w:sz w:val="28"/>
          <w:szCs w:val="28"/>
        </w:rPr>
        <w:t xml:space="preserve"> Уменьшить плановые назначения по 0104 целевой статье 0100001020 вид расходов 244 всего на 4500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уменьшить по ЭКР 226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оплата лицензионного ключа при сдаче деклараций через СБИС ) на 4500 руб.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По Краснооктябрьскому сельскому дому культуры внести следующие изменения: 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>
        <w:rPr>
          <w:sz w:val="28"/>
          <w:szCs w:val="28"/>
        </w:rPr>
        <w:t xml:space="preserve">    Уменьшить плановые назначения  по 0801 целевой статье 0500002010 вид расходов 244 всего на 26482 руб.0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221 на 6208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услуг связи);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уменьшить по ЭКР 223 доп. 506 на 28500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ТКО);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у</w:t>
      </w:r>
      <w:r w:rsidR="00C41080">
        <w:rPr>
          <w:sz w:val="28"/>
          <w:szCs w:val="28"/>
        </w:rPr>
        <w:t>меньшить</w:t>
      </w:r>
      <w:r>
        <w:rPr>
          <w:sz w:val="28"/>
          <w:szCs w:val="28"/>
        </w:rPr>
        <w:t xml:space="preserve"> по ЭКР 226 на 26547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 разработки смет для ремонта здания ДК);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увеличить по ЭКР 346 на 34773 руб. (оплата канцтоваров, хозяйственных товаров);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3.2</w:t>
      </w:r>
      <w:r>
        <w:rPr>
          <w:sz w:val="28"/>
          <w:szCs w:val="28"/>
        </w:rPr>
        <w:t xml:space="preserve">    Уменьшить плановые назначения  по 0801 целевой статье 0500002010 вид расходов 851 всего на 4279 руб.0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291 на 4279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налога на имущества);</w:t>
      </w:r>
    </w:p>
    <w:p w:rsidR="00C74707" w:rsidRDefault="00C74707" w:rsidP="00C74707">
      <w:pPr>
        <w:jc w:val="both"/>
        <w:rPr>
          <w:b/>
          <w:sz w:val="28"/>
          <w:szCs w:val="28"/>
        </w:rPr>
      </w:pPr>
    </w:p>
    <w:p w:rsidR="00C74707" w:rsidRDefault="00C74707" w:rsidP="00C7470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4. По Вожгальской сельской библиотеке внести следующие изменения: 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4.1</w:t>
      </w:r>
      <w:r>
        <w:rPr>
          <w:sz w:val="28"/>
          <w:szCs w:val="28"/>
        </w:rPr>
        <w:t xml:space="preserve">    Увеличить плановые назначения  по 0801 целевой статье 0500002020 вид расходов 244 всего на 117278 руб.97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223 доп. 504 на 165 руб. 03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водоснабжения);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223 доп. 506 на 1056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ТКО);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уменьшить по ЭКР 225 на 7800 руб. 40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ремонта оргтехники);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226 на 16700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обучения);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увеличить по ЭКР 310 на 98000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риобретение оргтехники, библиотечного фонда);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увеличить по ЭКР 346 на 45000 руб. (оплата электротоваров для ремонта электропроводки, светильников, канцтоваров, хозяйственных товаров);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4.2</w:t>
      </w:r>
      <w:r>
        <w:rPr>
          <w:sz w:val="28"/>
          <w:szCs w:val="28"/>
        </w:rPr>
        <w:t xml:space="preserve">    Уменьшить плановые назначения  по 0801 целевой статье 0500002020 вид расходов 851 всего на 1500 руб.0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291 на 1500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>плата налога на имущества);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По Спорткомплексу </w:t>
      </w:r>
      <w:proofErr w:type="spellStart"/>
      <w:r>
        <w:rPr>
          <w:b/>
          <w:sz w:val="28"/>
          <w:szCs w:val="28"/>
        </w:rPr>
        <w:t>д</w:t>
      </w:r>
      <w:proofErr w:type="gramStart"/>
      <w:r>
        <w:rPr>
          <w:b/>
          <w:sz w:val="28"/>
          <w:szCs w:val="28"/>
        </w:rPr>
        <w:t>.А</w:t>
      </w:r>
      <w:proofErr w:type="gramEnd"/>
      <w:r>
        <w:rPr>
          <w:b/>
          <w:sz w:val="28"/>
          <w:szCs w:val="28"/>
        </w:rPr>
        <w:t>рдашиха</w:t>
      </w:r>
      <w:proofErr w:type="spellEnd"/>
      <w:r>
        <w:rPr>
          <w:b/>
          <w:sz w:val="28"/>
          <w:szCs w:val="28"/>
        </w:rPr>
        <w:t xml:space="preserve"> внести следующие изменения: 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b/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5.1</w:t>
      </w:r>
      <w:r>
        <w:rPr>
          <w:sz w:val="28"/>
          <w:szCs w:val="28"/>
        </w:rPr>
        <w:t xml:space="preserve">    Уменьшить плановые назначения по 1102 целевой статье 0600002030 вид расходов 111 всего на 4736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уменьшить по ЭКР 266 на 4736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фонда оплаты труда при оплате 3-х дней больничного листа, выплачиваемых  за счет средств  работодателя);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5.2</w:t>
      </w:r>
      <w:r>
        <w:rPr>
          <w:sz w:val="28"/>
          <w:szCs w:val="28"/>
        </w:rPr>
        <w:t xml:space="preserve">  Увеличить плановые назначения по 1102 целевой статье 0600002030 вид расходов 129 всего на 4736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по ЭКР 213  на 473600 руб.00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ачисления на оплату  труда за декабрь 2020г);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5.3</w:t>
      </w:r>
      <w:r>
        <w:rPr>
          <w:sz w:val="28"/>
          <w:szCs w:val="28"/>
        </w:rPr>
        <w:t xml:space="preserve">  Уменьшить плановые назначения по 1102 целевой статье 0600002030 вид расходов 244 всего на 189826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том числе :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223 доп. 501 на 80000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теплоэнергии);</w:t>
      </w:r>
    </w:p>
    <w:p w:rsidR="00C41080" w:rsidRDefault="00C41080" w:rsidP="00C41080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 уменьшить по ЭКР 223 доп. 503 на 9000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электроэнергии);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223 доп. 504 на 64520руб.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водоснабжения);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223 доп. 506 на 12406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ТКО);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225 на 29000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кономия средств по оплате ремонта систем </w:t>
      </w:r>
      <w:proofErr w:type="spellStart"/>
      <w:r>
        <w:rPr>
          <w:sz w:val="28"/>
          <w:szCs w:val="28"/>
        </w:rPr>
        <w:t>водо</w:t>
      </w:r>
      <w:proofErr w:type="spellEnd"/>
      <w:r>
        <w:rPr>
          <w:sz w:val="28"/>
          <w:szCs w:val="28"/>
        </w:rPr>
        <w:t xml:space="preserve"> и теплоснабжения);</w:t>
      </w:r>
    </w:p>
    <w:p w:rsidR="00C74707" w:rsidRDefault="00C74707" w:rsidP="00C74707">
      <w:pPr>
        <w:tabs>
          <w:tab w:val="left" w:pos="567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уменьшить по ЭКР 226 на 17500 руб. 00 коп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>кономия средств по оплате обучения, оплата з</w:t>
      </w:r>
      <w:r w:rsidR="00C41080">
        <w:rPr>
          <w:sz w:val="28"/>
          <w:szCs w:val="28"/>
        </w:rPr>
        <w:t>а</w:t>
      </w:r>
      <w:r>
        <w:rPr>
          <w:sz w:val="28"/>
          <w:szCs w:val="28"/>
        </w:rPr>
        <w:t xml:space="preserve"> разработку смет);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-  увеличить по ЭКР 346 на 22600 руб. (оплата канцтоваров, хозяйственных товаров);</w:t>
      </w:r>
    </w:p>
    <w:p w:rsidR="00C74707" w:rsidRDefault="00C74707" w:rsidP="00C74707">
      <w:pPr>
        <w:tabs>
          <w:tab w:val="left" w:pos="1134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4707" w:rsidRDefault="00C74707" w:rsidP="00C74707">
      <w:pPr>
        <w:rPr>
          <w:b/>
          <w:sz w:val="28"/>
          <w:szCs w:val="28"/>
        </w:rPr>
      </w:pPr>
      <w:r>
        <w:t xml:space="preserve">         </w:t>
      </w:r>
      <w:r>
        <w:rPr>
          <w:b/>
          <w:sz w:val="28"/>
          <w:szCs w:val="28"/>
        </w:rPr>
        <w:t>Всего  расходы увеличены в 2020 году на 2995 руб. 00 коп.</w:t>
      </w:r>
    </w:p>
    <w:p w:rsidR="00C74707" w:rsidRDefault="00C74707" w:rsidP="00C74707">
      <w:pPr>
        <w:ind w:left="426" w:hanging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Кредиторской задолженности в связи с изменениями ассигнований не будет.</w:t>
      </w:r>
    </w:p>
    <w:p w:rsidR="00C74707" w:rsidRDefault="00C74707" w:rsidP="00C74707">
      <w:pPr>
        <w:ind w:left="540"/>
        <w:jc w:val="both"/>
        <w:rPr>
          <w:sz w:val="28"/>
          <w:szCs w:val="28"/>
        </w:rPr>
      </w:pPr>
    </w:p>
    <w:p w:rsidR="00C74707" w:rsidRDefault="00C74707" w:rsidP="00C747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Ведущий специалист,</w:t>
      </w:r>
    </w:p>
    <w:p w:rsidR="00C74707" w:rsidRDefault="00C74707" w:rsidP="00C74707">
      <w:pPr>
        <w:tabs>
          <w:tab w:val="left" w:pos="615"/>
        </w:tabs>
        <w:rPr>
          <w:sz w:val="28"/>
          <w:szCs w:val="28"/>
        </w:rPr>
      </w:pPr>
      <w:r>
        <w:rPr>
          <w:sz w:val="28"/>
          <w:szCs w:val="28"/>
        </w:rPr>
        <w:t xml:space="preserve">       бухгалтер-финансист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Н.Е.Пантюхина</w:t>
      </w:r>
      <w:proofErr w:type="spellEnd"/>
    </w:p>
    <w:p w:rsidR="00650455" w:rsidRDefault="00650455"/>
    <w:sectPr w:rsidR="00650455" w:rsidSect="00FF7E9E">
      <w:pgSz w:w="11906" w:h="16838"/>
      <w:pgMar w:top="1134" w:right="851" w:bottom="737" w:left="96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E0E7836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383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1">
    <w:nsid w:val="00000002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707"/>
    <w:rsid w:val="001F431B"/>
    <w:rsid w:val="00423A69"/>
    <w:rsid w:val="0056058F"/>
    <w:rsid w:val="00650455"/>
    <w:rsid w:val="009B6003"/>
    <w:rsid w:val="00A07232"/>
    <w:rsid w:val="00C41080"/>
    <w:rsid w:val="00C74707"/>
    <w:rsid w:val="00FC6F9D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07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58F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2012</Words>
  <Characters>11474</Characters>
  <Application>Microsoft Office Word</Application>
  <DocSecurity>0</DocSecurity>
  <Lines>95</Lines>
  <Paragraphs>26</Paragraphs>
  <ScaleCrop>false</ScaleCrop>
  <Company>Krokoz™</Company>
  <LinksUpToDate>false</LinksUpToDate>
  <CharactersWithSpaces>13460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2020-11-13T05:27:00Z</dcterms:created>
  <dcterms:modified xsi:type="dcterms:W3CDTF">2020-11-13T05:37:00Z</dcterms:modified>
</cp:coreProperties>
</file>